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kern w:val="1"/>
          <w:sz w:val="52"/>
          <w:szCs w:val="52"/>
        </w:rPr>
      </w:pPr>
      <w:r>
        <w:rPr>
          <w:rFonts w:hint="eastAsia" w:eastAsia="黑体"/>
          <w:color w:val="FF0000"/>
          <w:kern w:val="1"/>
          <w:sz w:val="52"/>
          <w:szCs w:val="52"/>
        </w:rPr>
        <w:t>勐海县安全生产监督管理局</w:t>
      </w:r>
    </w:p>
    <w:p>
      <w:pPr>
        <w:jc w:val="center"/>
        <w:rPr>
          <w:rFonts w:eastAsia="黑体"/>
          <w:color w:val="FF0000"/>
          <w:kern w:val="1"/>
          <w:sz w:val="52"/>
          <w:szCs w:val="52"/>
        </w:rPr>
      </w:pPr>
      <w:r>
        <w:rPr>
          <w:rFonts w:hint="eastAsia" w:eastAsia="黑体"/>
          <w:color w:val="FF0000"/>
          <w:kern w:val="1"/>
          <w:sz w:val="52"/>
          <w:szCs w:val="52"/>
        </w:rPr>
        <w:t>安全生产工作简报</w:t>
      </w:r>
    </w:p>
    <w:p>
      <w:pPr>
        <w:jc w:val="center"/>
        <w:rPr>
          <w:color w:val="FF0000"/>
          <w:kern w:val="1"/>
          <w:sz w:val="32"/>
          <w:szCs w:val="32"/>
        </w:rPr>
      </w:pPr>
      <w:r>
        <w:rPr>
          <w:rFonts w:hint="eastAsia"/>
          <w:color w:val="FF0000"/>
          <w:kern w:val="1"/>
          <w:sz w:val="32"/>
          <w:szCs w:val="32"/>
        </w:rPr>
        <w:t>（第4</w:t>
      </w:r>
      <w:r>
        <w:rPr>
          <w:rFonts w:hint="eastAsia"/>
          <w:color w:val="FF0000"/>
          <w:kern w:val="1"/>
          <w:sz w:val="32"/>
          <w:szCs w:val="32"/>
          <w:lang w:val="en-US" w:eastAsia="zh-CN"/>
        </w:rPr>
        <w:t>6</w:t>
      </w:r>
      <w:r>
        <w:rPr>
          <w:rFonts w:hint="eastAsia"/>
          <w:color w:val="FF0000"/>
          <w:kern w:val="1"/>
          <w:sz w:val="32"/>
          <w:szCs w:val="32"/>
        </w:rPr>
        <w:t>期）</w:t>
      </w:r>
    </w:p>
    <w:p>
      <w:pPr>
        <w:spacing w:line="600" w:lineRule="exact"/>
        <w:rPr>
          <w:rFonts w:ascii="黑体" w:hAnsi="黑体" w:eastAsia="黑体" w:cs="黑体"/>
          <w:color w:val="FF0000"/>
          <w:kern w:val="1"/>
          <w:sz w:val="24"/>
          <w:u w:val="single"/>
        </w:rPr>
      </w:pPr>
      <w:r>
        <w:rPr>
          <w:rFonts w:ascii="黑体" w:hAnsi="黑体" w:eastAsia="黑体" w:cs="黑体"/>
          <w:color w:val="FF0000"/>
          <w:kern w:val="1"/>
          <w:sz w:val="24"/>
          <w:u w:val="single"/>
        </w:rPr>
        <w:t>勐海县安全生产监督管理局办公室                      201</w:t>
      </w:r>
      <w:r>
        <w:rPr>
          <w:rFonts w:hint="eastAsia" w:ascii="黑体" w:hAnsi="黑体" w:eastAsia="黑体" w:cs="黑体"/>
          <w:color w:val="FF0000"/>
          <w:kern w:val="1"/>
          <w:sz w:val="24"/>
          <w:u w:val="single"/>
        </w:rPr>
        <w:t>7</w:t>
      </w:r>
      <w:r>
        <w:rPr>
          <w:rFonts w:ascii="黑体" w:hAnsi="黑体" w:eastAsia="黑体" w:cs="黑体"/>
          <w:color w:val="FF0000"/>
          <w:kern w:val="1"/>
          <w:sz w:val="24"/>
          <w:u w:val="single"/>
        </w:rPr>
        <w:t>年</w:t>
      </w:r>
      <w:r>
        <w:rPr>
          <w:rFonts w:hint="eastAsia" w:ascii="黑体" w:hAnsi="黑体" w:eastAsia="黑体" w:cs="黑体"/>
          <w:color w:val="FF0000"/>
          <w:kern w:val="1"/>
          <w:sz w:val="24"/>
          <w:u w:val="single"/>
        </w:rPr>
        <w:t>1</w:t>
      </w:r>
      <w:r>
        <w:rPr>
          <w:rFonts w:hint="eastAsia" w:ascii="黑体" w:hAnsi="黑体" w:eastAsia="黑体" w:cs="黑体"/>
          <w:color w:val="FF0000"/>
          <w:kern w:val="1"/>
          <w:sz w:val="24"/>
          <w:u w:val="single"/>
          <w:lang w:val="en-US" w:eastAsia="zh-CN"/>
        </w:rPr>
        <w:t>1</w:t>
      </w:r>
      <w:r>
        <w:rPr>
          <w:rFonts w:ascii="黑体" w:hAnsi="黑体" w:eastAsia="黑体" w:cs="黑体"/>
          <w:color w:val="FF0000"/>
          <w:kern w:val="1"/>
          <w:sz w:val="24"/>
          <w:u w:val="single"/>
        </w:rPr>
        <w:t>月</w:t>
      </w:r>
      <w:r>
        <w:rPr>
          <w:rFonts w:hint="eastAsia" w:ascii="黑体" w:hAnsi="黑体" w:eastAsia="黑体" w:cs="黑体"/>
          <w:color w:val="FF0000"/>
          <w:kern w:val="1"/>
          <w:sz w:val="24"/>
          <w:u w:val="single"/>
        </w:rPr>
        <w:t>2</w:t>
      </w:r>
      <w:r>
        <w:rPr>
          <w:rFonts w:ascii="黑体" w:hAnsi="黑体" w:eastAsia="黑体" w:cs="黑体"/>
          <w:color w:val="FF0000"/>
          <w:kern w:val="1"/>
          <w:sz w:val="24"/>
          <w:u w:val="single"/>
        </w:rPr>
        <w:t>日</w:t>
      </w:r>
    </w:p>
    <w:p>
      <w:pPr>
        <w:rPr>
          <w:rFonts w:hint="eastAsia" w:eastAsiaTheme="minorEastAsia"/>
          <w:lang w:val="en-US" w:eastAsia="zh-CN"/>
        </w:rPr>
      </w:pPr>
    </w:p>
    <w:p>
      <w:pPr>
        <w:ind w:left="879" w:leftChars="209" w:hanging="440" w:hangingChars="10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贯彻落实十九大精神，狠抓烟花爆竹监管</w:t>
      </w:r>
    </w:p>
    <w:p>
      <w:pPr>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2017年11月2日下午，勐海县安监局组织召开全县烟</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爆竹工作会议。安监局石开勇副局长向前来参会的全县安监站负责人和烟花爆竹企业主共79人宣讲党的十九大精神。要求全县烟花爆竹企业主认真学习，将思想和行动统一到党的十九大精神上来。县公安消防大队大队长彭俊同志就烟花爆竹安全事故的防范和处理向与会人员进行了讲解，县安监局局长贺辉同志就下步工作进行了安排布署。会议提出：新形势下对安全生产工作提出更高的要求，全县烟花爆竹企业以高度的责任心，更加严格执行购销合同管理制度和购销登记制度，严格落实领导带班值班制度，全方位排查安全隐患，切实消除各类隐患和问题，确保安全生产无事故。</w:t>
      </w:r>
    </w:p>
    <w:p>
      <w:p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 xml:space="preserve">   参会人员表示：进一步加强学习十九大精神，切实用十九大精神武装头脑，以高度负责的精神做好烟花爆竹安全措施，落实各项制度，严格按安全标准管理经营企业。为确保勐海县安全生产稳定形势贡献力量。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82D2C"/>
    <w:rsid w:val="1F7B0DCE"/>
    <w:rsid w:val="1F8E10F3"/>
    <w:rsid w:val="1FC417EC"/>
    <w:rsid w:val="26EB7980"/>
    <w:rsid w:val="39CD217D"/>
    <w:rsid w:val="3A142DBF"/>
    <w:rsid w:val="4B63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Solo</cp:lastModifiedBy>
  <dcterms:modified xsi:type="dcterms:W3CDTF">2017-11-03T01:53:20Z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