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150"/>
        <w:rPr>
          <w:rFonts w:eastAsia="黑体"/>
          <w:color w:val="FF0000"/>
          <w:spacing w:val="-20"/>
          <w:sz w:val="52"/>
          <w:szCs w:val="52"/>
        </w:rPr>
      </w:pPr>
      <w:r>
        <w:rPr>
          <w:rFonts w:eastAsia="黑体"/>
          <w:color w:val="FF0000"/>
          <w:spacing w:val="-20"/>
          <w:sz w:val="52"/>
          <w:szCs w:val="52"/>
        </w:rPr>
        <w:t>安全生产专项整治三年行动工作简报</w:t>
      </w:r>
    </w:p>
    <w:p>
      <w:pPr>
        <w:jc w:val="center"/>
        <w:rPr>
          <w:rFonts w:hint="default" w:ascii="Times New Roman" w:hAnsi="Times New Roman" w:cs="Times New Roman"/>
          <w:color w:val="FF0000"/>
          <w:sz w:val="32"/>
          <w:szCs w:val="32"/>
        </w:rPr>
      </w:pPr>
      <w:r>
        <w:rPr>
          <w:rFonts w:hint="default" w:ascii="Times New Roman" w:hAnsi="Times New Roman" w:eastAsia="方正仿宋_GBK" w:cs="Times New Roman"/>
          <w:color w:val="FF0000"/>
          <w:sz w:val="32"/>
          <w:szCs w:val="32"/>
        </w:rPr>
        <w:t>〔2021〕</w:t>
      </w:r>
      <w:r>
        <w:rPr>
          <w:rFonts w:hint="default" w:ascii="Times New Roman" w:hAnsi="Times New Roman" w:cs="Times New Roman"/>
          <w:color w:val="FF0000"/>
          <w:sz w:val="32"/>
          <w:szCs w:val="32"/>
        </w:rPr>
        <w:t>第11期</w:t>
      </w:r>
    </w:p>
    <w:p>
      <w:pPr>
        <w:spacing w:line="600" w:lineRule="exact"/>
        <w:rPr>
          <w:rFonts w:eastAsia="黑体"/>
          <w:color w:val="FF0000"/>
          <w:sz w:val="24"/>
          <w:u w:val="thick"/>
        </w:rPr>
      </w:pPr>
      <w:r>
        <w:rPr>
          <w:rFonts w:eastAsia="黑体"/>
          <w:color w:val="FF0000"/>
          <w:sz w:val="24"/>
          <w:u w:val="thick"/>
        </w:rPr>
        <w:t xml:space="preserve">  勐海县安全生产委员会办公室                        </w:t>
      </w:r>
      <w:r>
        <w:rPr>
          <w:rFonts w:hint="eastAsia" w:eastAsia="黑体"/>
          <w:color w:val="FF0000"/>
          <w:sz w:val="24"/>
          <w:u w:val="thick"/>
          <w:lang w:val="en-US" w:eastAsia="zh-CN"/>
        </w:rPr>
        <w:t xml:space="preserve">   </w:t>
      </w:r>
      <w:r>
        <w:rPr>
          <w:rFonts w:eastAsia="黑体"/>
          <w:color w:val="FF0000"/>
          <w:sz w:val="24"/>
          <w:u w:val="thick"/>
        </w:rPr>
        <w:t xml:space="preserve"> </w:t>
      </w:r>
      <w:r>
        <w:rPr>
          <w:rFonts w:hint="default" w:ascii="Times New Roman" w:hAnsi="Times New Roman" w:eastAsia="黑体" w:cs="Times New Roman"/>
          <w:color w:val="FF0000"/>
          <w:sz w:val="24"/>
          <w:u w:val="thick"/>
        </w:rPr>
        <w:t xml:space="preserve">2021年4月20日   </w:t>
      </w:r>
    </w:p>
    <w:p>
      <w:pPr>
        <w:spacing w:line="600" w:lineRule="exact"/>
        <w:jc w:val="center"/>
        <w:rPr>
          <w:rFonts w:eastAsia="方正小标宋_GBK"/>
          <w:sz w:val="44"/>
          <w:szCs w:val="44"/>
        </w:rPr>
      </w:pPr>
    </w:p>
    <w:p>
      <w:pPr>
        <w:spacing w:line="600" w:lineRule="exact"/>
        <w:rPr>
          <w:b/>
          <w:sz w:val="44"/>
          <w:szCs w:val="44"/>
        </w:rPr>
      </w:pPr>
    </w:p>
    <w:p>
      <w:pPr>
        <w:widowControl/>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勐海县召开一季度安全生产委员会、消防安全</w:t>
      </w:r>
      <w:bookmarkStart w:id="0" w:name="_GoBack"/>
      <w:bookmarkEnd w:id="0"/>
      <w:r>
        <w:rPr>
          <w:rFonts w:hint="default" w:ascii="Times New Roman" w:hAnsi="Times New Roman" w:eastAsia="方正小标宋简体" w:cs="Times New Roman"/>
          <w:kern w:val="0"/>
          <w:sz w:val="44"/>
          <w:szCs w:val="44"/>
        </w:rPr>
        <w:t>委员会、自然灾害应急管理委员会全体会议暨2021年防震减灾工作联席会议</w:t>
      </w:r>
    </w:p>
    <w:p>
      <w:pPr>
        <w:widowControl/>
        <w:spacing w:line="560" w:lineRule="exact"/>
        <w:rPr>
          <w:rFonts w:hint="default" w:ascii="Times New Roman" w:hAnsi="Times New Roman" w:eastAsia="方正小标宋简体" w:cs="Times New Roman"/>
          <w:kern w:val="0"/>
          <w:sz w:val="44"/>
          <w:szCs w:val="44"/>
        </w:rPr>
      </w:pPr>
    </w:p>
    <w:p>
      <w:pPr>
        <w:widowControl/>
        <w:spacing w:line="560" w:lineRule="exact"/>
        <w:ind w:firstLine="63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drawing>
          <wp:anchor distT="0" distB="0" distL="114300" distR="114300" simplePos="0" relativeHeight="251659264" behindDoc="1" locked="0" layoutInCell="1" allowOverlap="1">
            <wp:simplePos x="0" y="0"/>
            <wp:positionH relativeFrom="column">
              <wp:posOffset>2002155</wp:posOffset>
            </wp:positionH>
            <wp:positionV relativeFrom="paragraph">
              <wp:posOffset>964565</wp:posOffset>
            </wp:positionV>
            <wp:extent cx="3552190" cy="2457450"/>
            <wp:effectExtent l="19050" t="0" r="0" b="0"/>
            <wp:wrapTight wrapText="bothSides">
              <wp:wrapPolygon>
                <wp:start x="-116" y="0"/>
                <wp:lineTo x="-116" y="21433"/>
                <wp:lineTo x="21546" y="21433"/>
                <wp:lineTo x="21546" y="0"/>
                <wp:lineTo x="-116" y="0"/>
              </wp:wrapPolygon>
            </wp:wrapTight>
            <wp:docPr id="2" name="图片 1" descr="C:\Users\ADMINI~1\AppData\Local\Temp\WeChat Files\678182c5ca783f4508ba1789849a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678182c5ca783f4508ba1789849a2e3.jpg"/>
                    <pic:cNvPicPr>
                      <a:picLocks noChangeAspect="1" noChangeArrowheads="1"/>
                    </pic:cNvPicPr>
                  </pic:nvPicPr>
                  <pic:blipFill>
                    <a:blip r:embed="rId8"/>
                    <a:srcRect/>
                    <a:stretch>
                      <a:fillRect/>
                    </a:stretch>
                  </pic:blipFill>
                  <pic:spPr>
                    <a:xfrm>
                      <a:off x="0" y="0"/>
                      <a:ext cx="3552190" cy="2457450"/>
                    </a:xfrm>
                    <a:prstGeom prst="rect">
                      <a:avLst/>
                    </a:prstGeom>
                    <a:noFill/>
                    <a:ln w="9525">
                      <a:noFill/>
                      <a:miter lim="800000"/>
                      <a:headEnd/>
                      <a:tailEnd/>
                    </a:ln>
                  </pic:spPr>
                </pic:pic>
              </a:graphicData>
            </a:graphic>
          </wp:anchor>
        </w:drawing>
      </w:r>
      <w:r>
        <w:rPr>
          <w:rFonts w:hint="default" w:ascii="Times New Roman" w:hAnsi="Times New Roman" w:eastAsia="方正仿宋_GBK" w:cs="Times New Roman"/>
          <w:kern w:val="0"/>
          <w:sz w:val="32"/>
          <w:szCs w:val="32"/>
        </w:rPr>
        <w:t>4月19日下午，勐海县召开一季度安全生产委员会、消防安全委员会、自然灾害应急管理委员会全体会议暨2021年防震减灾工作联席会议。会议由县委常委、常务副县长钢图同志主持，县人民政府领导班子、县人民政府办公室领导班子、县纪委监委、县委组织部、县委宣传部、县委政</w:t>
      </w:r>
    </w:p>
    <w:p>
      <w:pPr>
        <w:widowControl/>
        <w:spacing w:line="56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法委、县法院、县检察院、县安全生产委员会、消防安全委员会、防灾减灾委员会成员单位及有关部门、重点企业负责人共67人参加了会议。</w:t>
      </w:r>
    </w:p>
    <w:p>
      <w:pPr>
        <w:widowControl/>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会议一是传达了州长刀文同志在州安全生产委员会全体会议上的讲话；二是通报了第一季度全县安全生产工作情况并就下季度工作进行安排部署；三是通报了第一季度全县消防安全工作情况并就下季度工作进行安排部署；四是县住房和城乡建设局、县交通运输局、县水务局、县文化和旅游局、县市场监管局、县公安交警大队进行了交流发言。</w:t>
      </w:r>
    </w:p>
    <w:p>
      <w:pPr>
        <w:widowControl/>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进一步贯彻落实中共中央、国务院有关领导关于安全生产、消防安全和防灾减灾救灾工作重要指示批示精神，落实全国、全省、全州安全生产和防震减灾电视电话会议精神，县委常委、县委副书记、县人民政府县长张世影同志就做好下步工作强调三点意见：一要提高政治站位，充分认识做好安全生产、消防安全和防灾减灾工作的重要性；二要坚持抓严抓细，全面筑牢安全生产、消防安全和防灾减灾防线；三要压紧压实责任，织密筑牢安全生产“责任网”，着力做好各项应急准备工作。</w:t>
      </w:r>
    </w:p>
    <w:p>
      <w:pPr>
        <w:pStyle w:val="2"/>
        <w:shd w:val="clear" w:color="auto" w:fill="FFFFFF"/>
        <w:spacing w:line="600" w:lineRule="exact"/>
        <w:rPr>
          <w:rFonts w:ascii="方正小标宋_GBK" w:hAnsi="方正小标宋_GBK" w:eastAsia="方正小标宋_GBK" w:cs="方正小标宋_GBK"/>
          <w:b w:val="0"/>
          <w:kern w:val="2"/>
          <w:sz w:val="44"/>
          <w:szCs w:val="44"/>
        </w:rPr>
      </w:pPr>
    </w:p>
    <w:p>
      <w:pPr>
        <w:spacing w:line="600" w:lineRule="exact"/>
        <w:rPr>
          <w:rFonts w:ascii="Times New Roman" w:hAnsi="方正仿宋_GBK" w:eastAsia="方正仿宋_GBK"/>
          <w:sz w:val="32"/>
          <w:szCs w:val="32"/>
        </w:rPr>
      </w:pPr>
    </w:p>
    <w:p>
      <w:pPr>
        <w:spacing w:line="600" w:lineRule="exact"/>
        <w:rPr>
          <w:rFonts w:ascii="Times New Roman" w:hAnsi="方正仿宋_GBK" w:eastAsia="方正仿宋_GBK"/>
          <w:sz w:val="32"/>
          <w:szCs w:val="32"/>
        </w:rPr>
      </w:pPr>
    </w:p>
    <w:p>
      <w:pPr>
        <w:spacing w:line="600" w:lineRule="exact"/>
        <w:ind w:firstLine="640" w:firstLineChars="200"/>
        <w:rPr>
          <w:rFonts w:ascii="Times New Roman" w:hAnsi="Times New Roman" w:eastAsia="方正仿宋_GBK"/>
          <w:sz w:val="32"/>
          <w:szCs w:val="32"/>
        </w:rPr>
      </w:pPr>
    </w:p>
    <w:p>
      <w:pPr>
        <w:rPr>
          <w:rFonts w:ascii="Times New Roman" w:hAnsi="Times New Roman" w:eastAsia="方正仿宋_GBK"/>
          <w:sz w:val="28"/>
          <w:szCs w:val="28"/>
          <w:u w:val="thick"/>
        </w:rPr>
      </w:pPr>
      <w:r>
        <w:rPr>
          <w:rFonts w:ascii="Times New Roman" w:hAnsi="Times New Roman" w:eastAsia="方正仿宋_GBK"/>
          <w:sz w:val="28"/>
          <w:szCs w:val="28"/>
          <w:u w:val="thick"/>
        </w:rPr>
        <w:t xml:space="preserve">                                                               </w:t>
      </w:r>
    </w:p>
    <w:p>
      <w:pPr>
        <w:rPr>
          <w:rFonts w:ascii="Times New Roman" w:hAnsi="Times New Roman" w:eastAsia="方正仿宋_GBK"/>
          <w:sz w:val="28"/>
          <w:szCs w:val="28"/>
        </w:rPr>
      </w:pPr>
      <w:r>
        <w:rPr>
          <w:rFonts w:ascii="Times New Roman" w:hAnsi="Times New Roman" w:eastAsia="方正仿宋_GBK"/>
          <w:sz w:val="28"/>
          <w:szCs w:val="28"/>
        </w:rPr>
        <w:t xml:space="preserve"> 抄送：州安委会办公室，县委办、人大办、政府办、政协办，县安</w:t>
      </w:r>
    </w:p>
    <w:p>
      <w:pPr>
        <w:rPr>
          <w:rFonts w:ascii="Times New Roman" w:hAnsi="Times New Roman" w:eastAsia="方正仿宋_GBK"/>
          <w:sz w:val="28"/>
          <w:szCs w:val="28"/>
        </w:rPr>
      </w:pPr>
      <w:r>
        <w:rPr>
          <w:rFonts w:ascii="Times New Roman" w:hAnsi="Times New Roman" w:eastAsia="方正仿宋_GBK"/>
          <w:sz w:val="28"/>
          <w:szCs w:val="28"/>
          <w:u w:val="single"/>
        </w:rPr>
        <w:t xml:space="preserve">       委会主任、副主任，县安委会成员单位。                                        </w:t>
      </w:r>
    </w:p>
    <w:p>
      <w:pPr>
        <w:rPr>
          <w:rFonts w:ascii="Times New Roman" w:hAnsi="Times New Roman" w:eastAsia="方正仿宋_GBK"/>
          <w:sz w:val="28"/>
          <w:szCs w:val="28"/>
          <w:u w:val="thick"/>
        </w:rPr>
      </w:pPr>
      <w:r>
        <w:rPr>
          <w:rFonts w:ascii="Times New Roman" w:hAnsi="Times New Roman" w:eastAsia="方正仿宋_GBK"/>
          <w:sz w:val="28"/>
          <w:szCs w:val="28"/>
          <w:u w:val="thick"/>
        </w:rPr>
        <w:t xml:space="preserve"> 勐海县安全生产委员会办公室               2021年</w:t>
      </w:r>
      <w:r>
        <w:rPr>
          <w:rFonts w:hint="eastAsia" w:ascii="Times New Roman" w:hAnsi="Times New Roman" w:eastAsia="方正仿宋_GBK"/>
          <w:sz w:val="28"/>
          <w:szCs w:val="28"/>
          <w:u w:val="thick"/>
        </w:rPr>
        <w:t>4</w:t>
      </w:r>
      <w:r>
        <w:rPr>
          <w:rFonts w:ascii="Times New Roman" w:hAnsi="Times New Roman" w:eastAsia="方正仿宋_GBK"/>
          <w:sz w:val="28"/>
          <w:szCs w:val="28"/>
          <w:u w:val="thick"/>
        </w:rPr>
        <w:t>月</w:t>
      </w:r>
      <w:r>
        <w:rPr>
          <w:rFonts w:hint="eastAsia" w:ascii="Times New Roman" w:hAnsi="Times New Roman" w:eastAsia="方正仿宋_GBK"/>
          <w:sz w:val="28"/>
          <w:szCs w:val="28"/>
          <w:u w:val="thick"/>
        </w:rPr>
        <w:t>20</w:t>
      </w:r>
      <w:r>
        <w:rPr>
          <w:rFonts w:ascii="Times New Roman" w:hAnsi="Times New Roman" w:eastAsia="方正仿宋_GBK"/>
          <w:sz w:val="28"/>
          <w:szCs w:val="28"/>
          <w:u w:val="thick"/>
        </w:rPr>
        <w:t xml:space="preserve">日印发                                                      </w:t>
      </w:r>
    </w:p>
    <w:sectPr>
      <w:headerReference r:id="rId5" w:type="first"/>
      <w:headerReference r:id="rId3" w:type="default"/>
      <w:footerReference r:id="rId6" w:type="default"/>
      <w:headerReference r:id="rId4" w:type="even"/>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OmM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OOmM0BAACnAwAADgAAAAAAAAABACAAAAAeAQAAZHJzL2Uy&#10;b0RvYy54bWxQSwUGAAAAAAYABgBZAQAAXQUAAAAA&#10;">
          <v:path/>
          <v:fill on="f" focussize="0,0"/>
          <v:stroke on="f" joinstyle="miter"/>
          <v:imagedata o:title=""/>
          <o:lock v:ext="edit"/>
          <v:textbox inset="0mm,0mm,0mm,0mm" style="mso-fit-shape-to-text:t;">
            <w:txbxContent>
              <w:p>
                <w:pPr>
                  <w:pStyle w:val="6"/>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- 1 -</w:t>
                </w:r>
                <w:r>
                  <w:rPr>
                    <w:rFonts w:hint="eastAsia" w:asciiTheme="minorEastAsia" w:hAnsiTheme="minorEastAsia" w:eastAsiaTheme="minorEastAsia" w:cstheme="minorEastAsia"/>
                    <w:sz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529E6261"/>
    <w:rsid w:val="000A4FEF"/>
    <w:rsid w:val="00131587"/>
    <w:rsid w:val="00146E2C"/>
    <w:rsid w:val="00192340"/>
    <w:rsid w:val="001F6E6F"/>
    <w:rsid w:val="002259CD"/>
    <w:rsid w:val="002A5B62"/>
    <w:rsid w:val="0031742B"/>
    <w:rsid w:val="00345305"/>
    <w:rsid w:val="0038556E"/>
    <w:rsid w:val="00386F03"/>
    <w:rsid w:val="003B3D7B"/>
    <w:rsid w:val="003C24C5"/>
    <w:rsid w:val="003C5DCC"/>
    <w:rsid w:val="003F4E26"/>
    <w:rsid w:val="00407164"/>
    <w:rsid w:val="00526B4B"/>
    <w:rsid w:val="0054352E"/>
    <w:rsid w:val="00585152"/>
    <w:rsid w:val="005C52C6"/>
    <w:rsid w:val="005F2A36"/>
    <w:rsid w:val="005F6273"/>
    <w:rsid w:val="006D0801"/>
    <w:rsid w:val="006D7434"/>
    <w:rsid w:val="006F11E7"/>
    <w:rsid w:val="00740A3A"/>
    <w:rsid w:val="0075777C"/>
    <w:rsid w:val="00772F6D"/>
    <w:rsid w:val="00793A0F"/>
    <w:rsid w:val="007B336C"/>
    <w:rsid w:val="007B53F1"/>
    <w:rsid w:val="007B6064"/>
    <w:rsid w:val="007C0BDF"/>
    <w:rsid w:val="007C3952"/>
    <w:rsid w:val="00842962"/>
    <w:rsid w:val="00851F98"/>
    <w:rsid w:val="008800B0"/>
    <w:rsid w:val="008C2252"/>
    <w:rsid w:val="008D6B44"/>
    <w:rsid w:val="00925C39"/>
    <w:rsid w:val="00941CF2"/>
    <w:rsid w:val="00956598"/>
    <w:rsid w:val="009D248C"/>
    <w:rsid w:val="009E3392"/>
    <w:rsid w:val="00A5333B"/>
    <w:rsid w:val="00B31254"/>
    <w:rsid w:val="00B72B2F"/>
    <w:rsid w:val="00C20D24"/>
    <w:rsid w:val="00C239EC"/>
    <w:rsid w:val="00C51260"/>
    <w:rsid w:val="00CB6548"/>
    <w:rsid w:val="00D00CFB"/>
    <w:rsid w:val="00D4198F"/>
    <w:rsid w:val="00D53072"/>
    <w:rsid w:val="00D60C9A"/>
    <w:rsid w:val="00D62A89"/>
    <w:rsid w:val="00D7446D"/>
    <w:rsid w:val="00D835E4"/>
    <w:rsid w:val="00DD5090"/>
    <w:rsid w:val="00DF384D"/>
    <w:rsid w:val="00E11C93"/>
    <w:rsid w:val="00E563C9"/>
    <w:rsid w:val="00E71789"/>
    <w:rsid w:val="00F30D0D"/>
    <w:rsid w:val="00F45DA7"/>
    <w:rsid w:val="00FD3F60"/>
    <w:rsid w:val="01CF358A"/>
    <w:rsid w:val="042F6500"/>
    <w:rsid w:val="04993787"/>
    <w:rsid w:val="05233A37"/>
    <w:rsid w:val="05A74F65"/>
    <w:rsid w:val="05AE117C"/>
    <w:rsid w:val="06F0371A"/>
    <w:rsid w:val="08377758"/>
    <w:rsid w:val="09236CB3"/>
    <w:rsid w:val="097D0876"/>
    <w:rsid w:val="0AF838E2"/>
    <w:rsid w:val="0B79380D"/>
    <w:rsid w:val="0D5517F8"/>
    <w:rsid w:val="0D980B19"/>
    <w:rsid w:val="102929B1"/>
    <w:rsid w:val="10C96961"/>
    <w:rsid w:val="113701F9"/>
    <w:rsid w:val="11AB65C9"/>
    <w:rsid w:val="12665785"/>
    <w:rsid w:val="12BC1FC5"/>
    <w:rsid w:val="1354341A"/>
    <w:rsid w:val="13840C53"/>
    <w:rsid w:val="13A92C2F"/>
    <w:rsid w:val="142B2FB5"/>
    <w:rsid w:val="14934CBB"/>
    <w:rsid w:val="16C05226"/>
    <w:rsid w:val="171F47A8"/>
    <w:rsid w:val="17583EE8"/>
    <w:rsid w:val="18CB193B"/>
    <w:rsid w:val="1B88799B"/>
    <w:rsid w:val="1C145B8F"/>
    <w:rsid w:val="1C176A5C"/>
    <w:rsid w:val="1C925336"/>
    <w:rsid w:val="1D3F2C96"/>
    <w:rsid w:val="1ECC37A3"/>
    <w:rsid w:val="22160A19"/>
    <w:rsid w:val="22707FC4"/>
    <w:rsid w:val="22F14140"/>
    <w:rsid w:val="2530736E"/>
    <w:rsid w:val="265E2C66"/>
    <w:rsid w:val="26AC7A02"/>
    <w:rsid w:val="26B73CCC"/>
    <w:rsid w:val="27AB11AC"/>
    <w:rsid w:val="287B1365"/>
    <w:rsid w:val="29FB183B"/>
    <w:rsid w:val="2AEA3D4D"/>
    <w:rsid w:val="2AEC0E3F"/>
    <w:rsid w:val="2B8B306D"/>
    <w:rsid w:val="2F0170EB"/>
    <w:rsid w:val="314005F3"/>
    <w:rsid w:val="328F1BD1"/>
    <w:rsid w:val="334C5D66"/>
    <w:rsid w:val="35076169"/>
    <w:rsid w:val="3593499B"/>
    <w:rsid w:val="378E3D4F"/>
    <w:rsid w:val="387D53C7"/>
    <w:rsid w:val="3939156D"/>
    <w:rsid w:val="3A664BAA"/>
    <w:rsid w:val="3B692F90"/>
    <w:rsid w:val="3B704AA7"/>
    <w:rsid w:val="3C6D0FDD"/>
    <w:rsid w:val="3D793834"/>
    <w:rsid w:val="3E581600"/>
    <w:rsid w:val="3E7C185A"/>
    <w:rsid w:val="3E9876EF"/>
    <w:rsid w:val="3FBA4A22"/>
    <w:rsid w:val="3FF24A07"/>
    <w:rsid w:val="4108684B"/>
    <w:rsid w:val="418218EA"/>
    <w:rsid w:val="4329059A"/>
    <w:rsid w:val="444124C9"/>
    <w:rsid w:val="449601D7"/>
    <w:rsid w:val="451800B6"/>
    <w:rsid w:val="46D03C09"/>
    <w:rsid w:val="48C07608"/>
    <w:rsid w:val="48D40488"/>
    <w:rsid w:val="4982633C"/>
    <w:rsid w:val="4A0A7031"/>
    <w:rsid w:val="4ACB6F4F"/>
    <w:rsid w:val="4B787657"/>
    <w:rsid w:val="4BE458A1"/>
    <w:rsid w:val="4DC32837"/>
    <w:rsid w:val="4F11221B"/>
    <w:rsid w:val="4F3D54FE"/>
    <w:rsid w:val="50B4733C"/>
    <w:rsid w:val="513D4119"/>
    <w:rsid w:val="529E6261"/>
    <w:rsid w:val="52BE4631"/>
    <w:rsid w:val="565A4AF1"/>
    <w:rsid w:val="59E31290"/>
    <w:rsid w:val="5A2054F3"/>
    <w:rsid w:val="5BB1307F"/>
    <w:rsid w:val="5CB328E2"/>
    <w:rsid w:val="5FF87D6B"/>
    <w:rsid w:val="610840F6"/>
    <w:rsid w:val="61402C9C"/>
    <w:rsid w:val="615742E2"/>
    <w:rsid w:val="62591446"/>
    <w:rsid w:val="63530B0F"/>
    <w:rsid w:val="64170319"/>
    <w:rsid w:val="646920B8"/>
    <w:rsid w:val="65ED5809"/>
    <w:rsid w:val="68A10EBC"/>
    <w:rsid w:val="68A7303C"/>
    <w:rsid w:val="692C2571"/>
    <w:rsid w:val="69510B87"/>
    <w:rsid w:val="69FE3A81"/>
    <w:rsid w:val="6AD22F4D"/>
    <w:rsid w:val="6B4532FA"/>
    <w:rsid w:val="6B692A0A"/>
    <w:rsid w:val="6C157061"/>
    <w:rsid w:val="6C575A75"/>
    <w:rsid w:val="6CF63A82"/>
    <w:rsid w:val="6EBE4FA1"/>
    <w:rsid w:val="6ECE0669"/>
    <w:rsid w:val="70473C3D"/>
    <w:rsid w:val="734B1669"/>
    <w:rsid w:val="752B6E54"/>
    <w:rsid w:val="7805109F"/>
    <w:rsid w:val="78936A36"/>
    <w:rsid w:val="79F34D74"/>
    <w:rsid w:val="7AEB61A3"/>
    <w:rsid w:val="7C0C2305"/>
    <w:rsid w:val="7CE55888"/>
    <w:rsid w:val="7D0C1CC6"/>
    <w:rsid w:val="7F8A21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locked/>
    <w:uiPriority w:val="0"/>
    <w:pPr>
      <w:keepNext/>
      <w:keepLines/>
      <w:spacing w:line="413" w:lineRule="auto"/>
      <w:outlineLvl w:val="1"/>
    </w:pPr>
    <w:rPr>
      <w:rFonts w:ascii="Arial" w:hAnsi="Arial" w:eastAsia="黑体"/>
      <w:b/>
      <w:sz w:val="32"/>
    </w:rPr>
  </w:style>
  <w:style w:type="paragraph" w:styleId="4">
    <w:name w:val="heading 3"/>
    <w:basedOn w:val="1"/>
    <w:next w:val="1"/>
    <w:link w:val="15"/>
    <w:semiHidden/>
    <w:unhideWhenUsed/>
    <w:qFormat/>
    <w:locked/>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rPr>
  </w:style>
  <w:style w:type="paragraph" w:styleId="7">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标题 1 Char"/>
    <w:basedOn w:val="10"/>
    <w:link w:val="2"/>
    <w:qFormat/>
    <w:uiPriority w:val="9"/>
    <w:rPr>
      <w:rFonts w:ascii="Calibri" w:hAnsi="Calibri"/>
      <w:b/>
      <w:bCs/>
      <w:kern w:val="44"/>
      <w:sz w:val="44"/>
      <w:szCs w:val="44"/>
    </w:rPr>
  </w:style>
  <w:style w:type="character" w:customStyle="1" w:styleId="12">
    <w:name w:val="页脚 Char"/>
    <w:basedOn w:val="10"/>
    <w:link w:val="6"/>
    <w:semiHidden/>
    <w:qFormat/>
    <w:locked/>
    <w:uiPriority w:val="99"/>
    <w:rPr>
      <w:rFonts w:ascii="Calibri" w:hAnsi="Calibri" w:cs="Times New Roman"/>
      <w:sz w:val="18"/>
      <w:szCs w:val="18"/>
    </w:rPr>
  </w:style>
  <w:style w:type="character" w:customStyle="1" w:styleId="13">
    <w:name w:val="页眉 Char"/>
    <w:basedOn w:val="10"/>
    <w:link w:val="7"/>
    <w:semiHidden/>
    <w:qFormat/>
    <w:locked/>
    <w:uiPriority w:val="99"/>
    <w:rPr>
      <w:rFonts w:ascii="Calibri" w:hAnsi="Calibri" w:cs="Times New Roman"/>
      <w:sz w:val="18"/>
      <w:szCs w:val="18"/>
    </w:rPr>
  </w:style>
  <w:style w:type="character" w:customStyle="1" w:styleId="14">
    <w:name w:val="批注框文本 Char"/>
    <w:basedOn w:val="10"/>
    <w:link w:val="5"/>
    <w:semiHidden/>
    <w:uiPriority w:val="99"/>
    <w:rPr>
      <w:rFonts w:ascii="Calibri" w:hAnsi="Calibri"/>
      <w:kern w:val="2"/>
      <w:sz w:val="18"/>
      <w:szCs w:val="18"/>
    </w:rPr>
  </w:style>
  <w:style w:type="character" w:customStyle="1" w:styleId="15">
    <w:name w:val="标题 3 Char"/>
    <w:basedOn w:val="10"/>
    <w:link w:val="4"/>
    <w:semiHidden/>
    <w:qFormat/>
    <w:uiPriority w:val="0"/>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821</Characters>
  <Lines>6</Lines>
  <Paragraphs>1</Paragraphs>
  <TotalTime>16</TotalTime>
  <ScaleCrop>false</ScaleCrop>
  <LinksUpToDate>false</LinksUpToDate>
  <CharactersWithSpaces>963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2021-04-21T00:18:00Z</dcterms:created>
  <dc:creator>Administrator</dc:creator>
  <cp:lastModifiedBy>Solo</cp:lastModifiedBy>
  <cp:lastPrinted>2019-12-27T00:48:00Z</cp:lastPrinted>
  <dcterms:modified xsi:type="dcterms:W3CDTF">2021-04-21T06:42:50Z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287629146_cloud</vt:lpwstr>
  </property>
  <property fmtid="{D5CDD505-2E9C-101B-9397-08002B2CF9AE}" pid="4" name="ICV">
    <vt:lpwstr>076FA711AC9A49C7B94CA3B11ACDBB08</vt:lpwstr>
  </property>
</Properties>
</file>