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BF0" w:rsidRPr="007F1B15" w:rsidRDefault="00947BF0" w:rsidP="00947BF0">
      <w:pPr>
        <w:ind w:rightChars="-95" w:right="31680"/>
        <w:jc w:val="center"/>
        <w:rPr>
          <w:rFonts w:ascii="方正仿宋_GBK" w:eastAsia="方正仿宋_GBK" w:hAnsi="华文中宋"/>
          <w:sz w:val="52"/>
          <w:szCs w:val="52"/>
        </w:rPr>
      </w:pPr>
      <w:r w:rsidRPr="007F1B15">
        <w:rPr>
          <w:rFonts w:ascii="方正仿宋_GBK" w:eastAsia="方正仿宋_GBK" w:hAnsi="华文中宋" w:cs="方正仿宋_GBK"/>
          <w:sz w:val="52"/>
          <w:szCs w:val="52"/>
        </w:rPr>
        <w:t>2016</w:t>
      </w:r>
      <w:r w:rsidRPr="007F1B15">
        <w:rPr>
          <w:rFonts w:ascii="方正仿宋_GBK" w:eastAsia="方正仿宋_GBK" w:hAnsi="华文中宋" w:cs="方正仿宋_GBK" w:hint="eastAsia"/>
          <w:sz w:val="52"/>
          <w:szCs w:val="52"/>
        </w:rPr>
        <w:t>年度地区（部门）行政事业单位</w:t>
      </w:r>
    </w:p>
    <w:p w:rsidR="00947BF0" w:rsidRPr="007F1B15" w:rsidRDefault="00947BF0" w:rsidP="007024A2">
      <w:pPr>
        <w:ind w:rightChars="-95" w:right="31680"/>
        <w:jc w:val="center"/>
        <w:rPr>
          <w:rFonts w:ascii="方正仿宋_GBK" w:eastAsia="方正仿宋_GBK" w:hAnsi="华文中宋"/>
          <w:sz w:val="52"/>
          <w:szCs w:val="52"/>
        </w:rPr>
      </w:pPr>
      <w:r w:rsidRPr="007F1B15">
        <w:rPr>
          <w:rFonts w:ascii="方正仿宋_GBK" w:eastAsia="方正仿宋_GBK" w:hAnsi="华文中宋" w:cs="方正仿宋_GBK" w:hint="eastAsia"/>
          <w:sz w:val="52"/>
          <w:szCs w:val="52"/>
        </w:rPr>
        <w:t>内部控制报告</w:t>
      </w:r>
    </w:p>
    <w:p w:rsidR="00947BF0" w:rsidRPr="009F0139" w:rsidRDefault="00947BF0" w:rsidP="007024A2">
      <w:pPr>
        <w:tabs>
          <w:tab w:val="left" w:pos="567"/>
        </w:tabs>
        <w:spacing w:line="360" w:lineRule="auto"/>
        <w:jc w:val="center"/>
        <w:rPr>
          <w:sz w:val="32"/>
          <w:szCs w:val="32"/>
        </w:rPr>
      </w:pPr>
    </w:p>
    <w:p w:rsidR="00947BF0" w:rsidRDefault="00947BF0" w:rsidP="007024A2">
      <w:pPr>
        <w:jc w:val="center"/>
        <w:rPr>
          <w:rFonts w:ascii="黑体" w:eastAsia="黑体"/>
          <w:b/>
          <w:bCs/>
          <w:sz w:val="52"/>
          <w:szCs w:val="52"/>
        </w:rPr>
      </w:pPr>
    </w:p>
    <w:p w:rsidR="00947BF0" w:rsidRDefault="00947BF0" w:rsidP="007024A2">
      <w:pPr>
        <w:jc w:val="center"/>
        <w:rPr>
          <w:rFonts w:ascii="黑体" w:eastAsia="黑体"/>
          <w:b/>
          <w:bCs/>
          <w:sz w:val="32"/>
          <w:szCs w:val="32"/>
        </w:rPr>
      </w:pPr>
    </w:p>
    <w:p w:rsidR="00947BF0" w:rsidRDefault="00947BF0" w:rsidP="007024A2">
      <w:pPr>
        <w:jc w:val="center"/>
        <w:rPr>
          <w:rFonts w:ascii="黑体" w:eastAsia="黑体"/>
          <w:b/>
          <w:bCs/>
          <w:sz w:val="32"/>
          <w:szCs w:val="32"/>
        </w:rPr>
      </w:pPr>
    </w:p>
    <w:p w:rsidR="00947BF0" w:rsidRPr="00B92708" w:rsidRDefault="00947BF0" w:rsidP="007024A2">
      <w:pPr>
        <w:spacing w:line="480" w:lineRule="exact"/>
        <w:ind w:firstLineChars="700" w:firstLine="31680"/>
        <w:jc w:val="center"/>
        <w:rPr>
          <w:rFonts w:ascii="仿宋_GB2312" w:eastAsia="仿宋_GB2312"/>
          <w:sz w:val="32"/>
          <w:szCs w:val="32"/>
        </w:rPr>
      </w:pPr>
      <w:r w:rsidRPr="00B92708">
        <w:rPr>
          <w:rFonts w:ascii="仿宋_GB2312" w:eastAsia="仿宋_GB2312" w:cs="仿宋_GB2312" w:hint="eastAsia"/>
          <w:sz w:val="32"/>
          <w:szCs w:val="32"/>
        </w:rPr>
        <w:t>单位公章</w:t>
      </w:r>
    </w:p>
    <w:p w:rsidR="00947BF0" w:rsidRPr="00B92708" w:rsidRDefault="00947BF0" w:rsidP="007024A2">
      <w:pPr>
        <w:spacing w:line="480" w:lineRule="exact"/>
        <w:ind w:firstLineChars="700" w:firstLine="31680"/>
        <w:rPr>
          <w:rFonts w:ascii="仿宋_GB2312" w:eastAsia="仿宋_GB2312" w:cs="仿宋_GB2312"/>
          <w:sz w:val="32"/>
          <w:szCs w:val="32"/>
        </w:rPr>
      </w:pPr>
      <w:r w:rsidRPr="00B92708">
        <w:rPr>
          <w:rFonts w:ascii="仿宋_GB2312" w:eastAsia="仿宋_GB2312" w:cs="仿宋_GB2312" w:hint="eastAsia"/>
          <w:sz w:val="32"/>
          <w:szCs w:val="32"/>
        </w:rPr>
        <w:t>单</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位</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名</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称：</w:t>
      </w:r>
      <w:r w:rsidRPr="00B92708">
        <w:rPr>
          <w:rFonts w:ascii="仿宋_GB2312" w:eastAsia="仿宋_GB2312" w:cs="仿宋_GB2312"/>
          <w:sz w:val="32"/>
          <w:szCs w:val="32"/>
        </w:rPr>
        <w:t xml:space="preserve">  </w:t>
      </w:r>
      <w:r>
        <w:rPr>
          <w:rFonts w:ascii="仿宋_GB2312" w:eastAsia="仿宋_GB2312" w:cs="仿宋_GB2312"/>
          <w:sz w:val="32"/>
          <w:szCs w:val="32"/>
          <w:u w:val="single"/>
        </w:rPr>
        <w:t xml:space="preserve">    </w:t>
      </w:r>
      <w:r>
        <w:rPr>
          <w:rFonts w:ascii="仿宋_GB2312" w:eastAsia="仿宋_GB2312" w:cs="仿宋_GB2312" w:hint="eastAsia"/>
          <w:sz w:val="32"/>
          <w:szCs w:val="32"/>
          <w:u w:val="single"/>
        </w:rPr>
        <w:t>勐海县财政局</w:t>
      </w:r>
      <w:r w:rsidRPr="00B92708">
        <w:rPr>
          <w:rFonts w:ascii="仿宋_GB2312" w:eastAsia="仿宋_GB2312" w:cs="仿宋_GB2312"/>
          <w:sz w:val="32"/>
          <w:szCs w:val="32"/>
          <w:u w:val="single"/>
        </w:rPr>
        <w:t xml:space="preserve">    </w:t>
      </w:r>
    </w:p>
    <w:p w:rsidR="00947BF0" w:rsidRPr="00B92708" w:rsidRDefault="00947BF0" w:rsidP="007024A2">
      <w:pPr>
        <w:spacing w:line="480" w:lineRule="exact"/>
        <w:ind w:firstLineChars="700" w:firstLine="31680"/>
        <w:rPr>
          <w:rFonts w:ascii="仿宋_GB2312" w:eastAsia="仿宋_GB2312" w:cs="仿宋_GB2312"/>
          <w:sz w:val="32"/>
          <w:szCs w:val="32"/>
          <w:u w:val="single"/>
        </w:rPr>
      </w:pPr>
      <w:r w:rsidRPr="00B92708">
        <w:rPr>
          <w:rFonts w:ascii="仿宋_GB2312" w:eastAsia="仿宋_GB2312" w:cs="仿宋_GB2312" w:hint="eastAsia"/>
          <w:sz w:val="32"/>
          <w:szCs w:val="32"/>
        </w:rPr>
        <w:t>单</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位</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负</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责</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人：</w:t>
      </w:r>
      <w:r w:rsidRPr="00B92708">
        <w:rPr>
          <w:rFonts w:ascii="仿宋_GB2312" w:eastAsia="仿宋_GB2312" w:cs="仿宋_GB2312"/>
          <w:sz w:val="32"/>
          <w:szCs w:val="32"/>
        </w:rPr>
        <w:t xml:space="preserve"> </w:t>
      </w:r>
      <w:r w:rsidRPr="00B92708">
        <w:rPr>
          <w:rFonts w:ascii="仿宋_GB2312" w:eastAsia="仿宋_GB2312" w:cs="仿宋_GB2312"/>
          <w:sz w:val="32"/>
          <w:szCs w:val="32"/>
          <w:u w:val="single"/>
        </w:rPr>
        <w:t xml:space="preserve">    </w:t>
      </w:r>
      <w:r>
        <w:rPr>
          <w:rFonts w:ascii="仿宋_GB2312" w:eastAsia="仿宋_GB2312" w:cs="仿宋_GB2312" w:hint="eastAsia"/>
          <w:sz w:val="32"/>
          <w:szCs w:val="32"/>
          <w:u w:val="single"/>
        </w:rPr>
        <w:t>胡茂琴</w:t>
      </w:r>
      <w:r>
        <w:rPr>
          <w:rFonts w:ascii="仿宋_GB2312" w:eastAsia="仿宋_GB2312" w:cs="仿宋_GB2312"/>
          <w:sz w:val="32"/>
          <w:szCs w:val="32"/>
          <w:u w:val="single"/>
        </w:rPr>
        <w:t xml:space="preserve"> </w:t>
      </w:r>
      <w:r w:rsidRPr="00B92708">
        <w:rPr>
          <w:rFonts w:ascii="仿宋_GB2312" w:eastAsia="仿宋_GB2312" w:cs="仿宋_GB2312"/>
          <w:sz w:val="32"/>
          <w:szCs w:val="32"/>
          <w:u w:val="single"/>
        </w:rPr>
        <w:t xml:space="preserve"> (</w:t>
      </w:r>
      <w:r w:rsidRPr="00B92708">
        <w:rPr>
          <w:rFonts w:ascii="仿宋_GB2312" w:eastAsia="仿宋_GB2312" w:cs="仿宋_GB2312" w:hint="eastAsia"/>
          <w:sz w:val="32"/>
          <w:szCs w:val="32"/>
          <w:u w:val="single"/>
        </w:rPr>
        <w:t>签章</w:t>
      </w:r>
      <w:r>
        <w:rPr>
          <w:rFonts w:ascii="仿宋_GB2312" w:eastAsia="仿宋_GB2312" w:cs="仿宋_GB2312"/>
          <w:sz w:val="32"/>
          <w:szCs w:val="32"/>
          <w:u w:val="single"/>
        </w:rPr>
        <w:t>)</w:t>
      </w:r>
    </w:p>
    <w:p w:rsidR="00947BF0" w:rsidRPr="00B92708" w:rsidRDefault="00947BF0" w:rsidP="007024A2">
      <w:pPr>
        <w:spacing w:line="480" w:lineRule="exact"/>
        <w:ind w:firstLineChars="700" w:firstLine="31680"/>
        <w:rPr>
          <w:rFonts w:ascii="仿宋_GB2312" w:eastAsia="仿宋_GB2312"/>
          <w:sz w:val="32"/>
          <w:szCs w:val="32"/>
        </w:rPr>
      </w:pPr>
      <w:r>
        <w:rPr>
          <w:rFonts w:ascii="仿宋_GB2312" w:eastAsia="仿宋_GB2312" w:cs="仿宋_GB2312" w:hint="eastAsia"/>
          <w:sz w:val="32"/>
          <w:szCs w:val="32"/>
        </w:rPr>
        <w:t>牵头部门负责</w:t>
      </w:r>
      <w:r w:rsidRPr="00B92708">
        <w:rPr>
          <w:rFonts w:ascii="仿宋_GB2312" w:eastAsia="仿宋_GB2312" w:cs="仿宋_GB2312" w:hint="eastAsia"/>
          <w:sz w:val="32"/>
          <w:szCs w:val="32"/>
        </w:rPr>
        <w:t>人</w:t>
      </w:r>
      <w:r w:rsidRPr="00B92708">
        <w:rPr>
          <w:rFonts w:ascii="仿宋_GB2312" w:eastAsia="仿宋_GB2312" w:cs="仿宋_GB2312"/>
          <w:sz w:val="32"/>
          <w:szCs w:val="32"/>
        </w:rPr>
        <w:t xml:space="preserve">:  </w:t>
      </w:r>
      <w:r w:rsidRPr="00B92708">
        <w:rPr>
          <w:rFonts w:ascii="仿宋_GB2312" w:eastAsia="仿宋_GB2312" w:cs="仿宋_GB2312"/>
          <w:sz w:val="32"/>
          <w:szCs w:val="32"/>
          <w:u w:val="single"/>
        </w:rPr>
        <w:t xml:space="preserve">           (</w:t>
      </w:r>
      <w:r w:rsidRPr="00B92708">
        <w:rPr>
          <w:rFonts w:ascii="仿宋_GB2312" w:eastAsia="仿宋_GB2312" w:cs="仿宋_GB2312" w:hint="eastAsia"/>
          <w:sz w:val="32"/>
          <w:szCs w:val="32"/>
          <w:u w:val="single"/>
        </w:rPr>
        <w:t>签章</w:t>
      </w:r>
      <w:r w:rsidRPr="00B92708">
        <w:rPr>
          <w:rFonts w:ascii="仿宋_GB2312" w:eastAsia="仿宋_GB2312" w:cs="仿宋_GB2312"/>
          <w:sz w:val="32"/>
          <w:szCs w:val="32"/>
          <w:u w:val="single"/>
        </w:rPr>
        <w:t xml:space="preserve">) </w:t>
      </w:r>
    </w:p>
    <w:p w:rsidR="00947BF0" w:rsidRPr="00B92708" w:rsidRDefault="00947BF0" w:rsidP="007024A2">
      <w:pPr>
        <w:spacing w:line="480" w:lineRule="exact"/>
        <w:ind w:firstLineChars="700" w:firstLine="31680"/>
        <w:rPr>
          <w:rFonts w:ascii="仿宋_GB2312" w:eastAsia="仿宋_GB2312"/>
          <w:sz w:val="32"/>
          <w:szCs w:val="32"/>
        </w:rPr>
      </w:pPr>
      <w:r w:rsidRPr="00B92708">
        <w:rPr>
          <w:rFonts w:ascii="仿宋_GB2312" w:eastAsia="仿宋_GB2312" w:cs="仿宋_GB2312" w:hint="eastAsia"/>
          <w:sz w:val="32"/>
          <w:szCs w:val="32"/>
        </w:rPr>
        <w:t>填</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表</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人</w:t>
      </w:r>
      <w:r w:rsidRPr="00B92708">
        <w:rPr>
          <w:rFonts w:ascii="仿宋_GB2312" w:eastAsia="仿宋_GB2312" w:cs="仿宋_GB2312"/>
          <w:sz w:val="32"/>
          <w:szCs w:val="32"/>
        </w:rPr>
        <w:t xml:space="preserve">:  </w:t>
      </w:r>
      <w:r>
        <w:rPr>
          <w:rFonts w:ascii="仿宋_GB2312" w:eastAsia="仿宋_GB2312" w:cs="仿宋_GB2312"/>
          <w:sz w:val="32"/>
          <w:szCs w:val="32"/>
          <w:u w:val="single"/>
        </w:rPr>
        <w:t xml:space="preserve">     </w:t>
      </w:r>
      <w:r w:rsidRPr="00B92708">
        <w:rPr>
          <w:rFonts w:ascii="仿宋_GB2312" w:eastAsia="仿宋_GB2312" w:cs="仿宋_GB2312"/>
          <w:sz w:val="32"/>
          <w:szCs w:val="32"/>
          <w:u w:val="single"/>
        </w:rPr>
        <w:t xml:space="preserve">   </w:t>
      </w:r>
      <w:r>
        <w:rPr>
          <w:rFonts w:ascii="仿宋_GB2312" w:eastAsia="仿宋_GB2312" w:cs="仿宋_GB2312" w:hint="eastAsia"/>
          <w:sz w:val="32"/>
          <w:szCs w:val="32"/>
          <w:u w:val="single"/>
        </w:rPr>
        <w:t>吴海燕</w:t>
      </w:r>
      <w:r>
        <w:rPr>
          <w:rFonts w:ascii="仿宋_GB2312" w:eastAsia="仿宋_GB2312" w:cs="仿宋_GB2312"/>
          <w:sz w:val="32"/>
          <w:szCs w:val="32"/>
          <w:u w:val="single"/>
        </w:rPr>
        <w:t xml:space="preserve"> </w:t>
      </w:r>
      <w:r w:rsidRPr="00B92708">
        <w:rPr>
          <w:rFonts w:ascii="仿宋_GB2312" w:eastAsia="仿宋_GB2312" w:cs="仿宋_GB2312"/>
          <w:sz w:val="32"/>
          <w:szCs w:val="32"/>
          <w:u w:val="single"/>
        </w:rPr>
        <w:t xml:space="preserve"> (</w:t>
      </w:r>
      <w:r w:rsidRPr="00B92708">
        <w:rPr>
          <w:rFonts w:ascii="仿宋_GB2312" w:eastAsia="仿宋_GB2312" w:cs="仿宋_GB2312" w:hint="eastAsia"/>
          <w:sz w:val="32"/>
          <w:szCs w:val="32"/>
          <w:u w:val="single"/>
        </w:rPr>
        <w:t>签章</w:t>
      </w:r>
      <w:r w:rsidRPr="00B92708">
        <w:rPr>
          <w:rFonts w:ascii="仿宋_GB2312" w:eastAsia="仿宋_GB2312" w:cs="仿宋_GB2312"/>
          <w:sz w:val="32"/>
          <w:szCs w:val="32"/>
          <w:u w:val="single"/>
        </w:rPr>
        <w:t>)</w:t>
      </w:r>
    </w:p>
    <w:p w:rsidR="00947BF0" w:rsidRPr="00B92708" w:rsidRDefault="00947BF0" w:rsidP="007024A2">
      <w:pPr>
        <w:spacing w:line="480" w:lineRule="exact"/>
        <w:ind w:firstLineChars="700" w:firstLine="31680"/>
        <w:rPr>
          <w:rFonts w:ascii="仿宋_GB2312" w:eastAsia="仿宋_GB2312"/>
          <w:sz w:val="32"/>
          <w:szCs w:val="32"/>
        </w:rPr>
      </w:pPr>
      <w:r w:rsidRPr="00B92708">
        <w:rPr>
          <w:rFonts w:ascii="仿宋_GB2312" w:eastAsia="仿宋_GB2312" w:cs="仿宋_GB2312" w:hint="eastAsia"/>
          <w:sz w:val="32"/>
          <w:szCs w:val="32"/>
        </w:rPr>
        <w:t>电</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话</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号</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码</w:t>
      </w:r>
      <w:r w:rsidRPr="00B92708">
        <w:rPr>
          <w:rFonts w:ascii="仿宋_GB2312" w:eastAsia="仿宋_GB2312" w:cs="仿宋_GB2312"/>
          <w:sz w:val="32"/>
          <w:szCs w:val="32"/>
        </w:rPr>
        <w:t xml:space="preserve">:  </w:t>
      </w:r>
      <w:r>
        <w:rPr>
          <w:rFonts w:ascii="仿宋_GB2312" w:eastAsia="仿宋_GB2312" w:cs="仿宋_GB2312"/>
          <w:sz w:val="32"/>
          <w:szCs w:val="32"/>
          <w:u w:val="single"/>
        </w:rPr>
        <w:t xml:space="preserve">     </w:t>
      </w:r>
      <w:r w:rsidRPr="00B92708">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0691-5125499  </w:t>
      </w:r>
      <w:r w:rsidRPr="00B92708">
        <w:rPr>
          <w:rFonts w:ascii="仿宋_GB2312" w:eastAsia="仿宋_GB2312" w:cs="仿宋_GB2312"/>
          <w:sz w:val="32"/>
          <w:szCs w:val="32"/>
          <w:u w:val="single"/>
        </w:rPr>
        <w:t xml:space="preserve"> </w:t>
      </w:r>
    </w:p>
    <w:p w:rsidR="00947BF0" w:rsidRPr="00B92708" w:rsidRDefault="00947BF0" w:rsidP="007024A2">
      <w:pPr>
        <w:spacing w:line="480" w:lineRule="exact"/>
        <w:ind w:firstLineChars="700" w:firstLine="31680"/>
        <w:rPr>
          <w:rFonts w:ascii="仿宋_GB2312" w:eastAsia="仿宋_GB2312"/>
          <w:sz w:val="32"/>
          <w:szCs w:val="32"/>
        </w:rPr>
      </w:pPr>
      <w:r w:rsidRPr="00B92708">
        <w:rPr>
          <w:rFonts w:ascii="仿宋_GB2312" w:eastAsia="仿宋_GB2312" w:cs="仿宋_GB2312" w:hint="eastAsia"/>
          <w:sz w:val="32"/>
          <w:szCs w:val="32"/>
        </w:rPr>
        <w:t>单</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位</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地</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址</w:t>
      </w:r>
      <w:r w:rsidRPr="00B92708">
        <w:rPr>
          <w:rFonts w:ascii="仿宋_GB2312" w:eastAsia="仿宋_GB2312" w:cs="仿宋_GB2312"/>
          <w:sz w:val="32"/>
          <w:szCs w:val="32"/>
        </w:rPr>
        <w:t xml:space="preserve">:  </w:t>
      </w:r>
      <w:r>
        <w:rPr>
          <w:rFonts w:ascii="仿宋_GB2312" w:eastAsia="仿宋_GB2312" w:cs="仿宋_GB2312"/>
          <w:sz w:val="32"/>
          <w:szCs w:val="32"/>
          <w:u w:val="single"/>
        </w:rPr>
        <w:t xml:space="preserve">  </w:t>
      </w:r>
      <w:r w:rsidRPr="00B92708">
        <w:rPr>
          <w:rFonts w:ascii="仿宋_GB2312" w:eastAsia="仿宋_GB2312" w:cs="仿宋_GB2312"/>
          <w:sz w:val="32"/>
          <w:szCs w:val="32"/>
          <w:u w:val="single"/>
        </w:rPr>
        <w:t xml:space="preserve"> </w:t>
      </w:r>
      <w:r>
        <w:rPr>
          <w:rFonts w:ascii="仿宋_GB2312" w:eastAsia="仿宋_GB2312" w:cs="仿宋_GB2312" w:hint="eastAsia"/>
          <w:sz w:val="32"/>
          <w:szCs w:val="32"/>
          <w:u w:val="single"/>
        </w:rPr>
        <w:t>勐海县景养路</w:t>
      </w:r>
      <w:r>
        <w:rPr>
          <w:rFonts w:ascii="仿宋_GB2312" w:eastAsia="仿宋_GB2312" w:cs="仿宋_GB2312"/>
          <w:sz w:val="32"/>
          <w:szCs w:val="32"/>
          <w:u w:val="single"/>
        </w:rPr>
        <w:t>85</w:t>
      </w:r>
      <w:r>
        <w:rPr>
          <w:rFonts w:ascii="仿宋_GB2312" w:eastAsia="仿宋_GB2312" w:cs="仿宋_GB2312" w:hint="eastAsia"/>
          <w:sz w:val="32"/>
          <w:szCs w:val="32"/>
          <w:u w:val="single"/>
        </w:rPr>
        <w:t>号</w:t>
      </w:r>
      <w:r>
        <w:rPr>
          <w:rFonts w:ascii="仿宋_GB2312" w:eastAsia="仿宋_GB2312" w:cs="仿宋_GB2312"/>
          <w:sz w:val="32"/>
          <w:szCs w:val="32"/>
          <w:u w:val="single"/>
        </w:rPr>
        <w:t xml:space="preserve"> </w:t>
      </w:r>
    </w:p>
    <w:p w:rsidR="00947BF0" w:rsidRPr="00B92708" w:rsidRDefault="00947BF0" w:rsidP="007024A2">
      <w:pPr>
        <w:spacing w:line="480" w:lineRule="exact"/>
        <w:ind w:firstLineChars="700" w:firstLine="31680"/>
        <w:rPr>
          <w:rFonts w:ascii="仿宋_GB2312" w:eastAsia="仿宋_GB2312"/>
          <w:sz w:val="32"/>
          <w:szCs w:val="32"/>
        </w:rPr>
      </w:pPr>
      <w:r w:rsidRPr="00B92708">
        <w:rPr>
          <w:rFonts w:ascii="仿宋_GB2312" w:eastAsia="仿宋_GB2312" w:cs="仿宋_GB2312" w:hint="eastAsia"/>
          <w:sz w:val="32"/>
          <w:szCs w:val="32"/>
        </w:rPr>
        <w:t>邮</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政</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编</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码</w:t>
      </w:r>
      <w:r w:rsidRPr="00B92708">
        <w:rPr>
          <w:rFonts w:ascii="仿宋_GB2312" w:eastAsia="仿宋_GB2312" w:cs="仿宋_GB2312"/>
          <w:sz w:val="32"/>
          <w:szCs w:val="32"/>
        </w:rPr>
        <w:t xml:space="preserve">:  </w:t>
      </w:r>
      <w:r w:rsidRPr="00B92708">
        <w:rPr>
          <w:rFonts w:ascii="仿宋_GB2312" w:eastAsia="仿宋_GB2312" w:cs="仿宋_GB2312"/>
          <w:sz w:val="32"/>
          <w:szCs w:val="32"/>
          <w:u w:val="single"/>
        </w:rPr>
        <w:t xml:space="preserve">      </w:t>
      </w:r>
      <w:r>
        <w:rPr>
          <w:rFonts w:ascii="仿宋_GB2312" w:eastAsia="仿宋_GB2312" w:cs="仿宋_GB2312"/>
          <w:sz w:val="32"/>
          <w:szCs w:val="32"/>
          <w:u w:val="single"/>
        </w:rPr>
        <w:t>666200</w:t>
      </w:r>
      <w:r w:rsidRPr="00B92708">
        <w:rPr>
          <w:rFonts w:ascii="仿宋_GB2312" w:eastAsia="仿宋_GB2312" w:cs="仿宋_GB2312"/>
          <w:sz w:val="32"/>
          <w:szCs w:val="32"/>
          <w:u w:val="single"/>
        </w:rPr>
        <w:t xml:space="preserve">         </w:t>
      </w:r>
    </w:p>
    <w:p w:rsidR="00947BF0" w:rsidRDefault="00947BF0" w:rsidP="007024A2">
      <w:pPr>
        <w:spacing w:line="480" w:lineRule="exact"/>
        <w:ind w:firstLineChars="700" w:firstLine="31680"/>
        <w:rPr>
          <w:rFonts w:ascii="仿宋_GB2312" w:eastAsia="仿宋_GB2312"/>
          <w:sz w:val="32"/>
          <w:szCs w:val="32"/>
          <w:u w:val="single"/>
        </w:rPr>
      </w:pPr>
      <w:r>
        <w:rPr>
          <w:rFonts w:ascii="仿宋_GB2312" w:eastAsia="仿宋_GB2312" w:cs="仿宋_GB2312" w:hint="eastAsia"/>
          <w:sz w:val="32"/>
          <w:szCs w:val="32"/>
        </w:rPr>
        <w:t>报</w:t>
      </w:r>
      <w:r w:rsidRPr="00B92708">
        <w:rPr>
          <w:rFonts w:ascii="仿宋_GB2312" w:eastAsia="仿宋_GB2312" w:cs="仿宋_GB2312"/>
          <w:sz w:val="32"/>
          <w:szCs w:val="32"/>
        </w:rPr>
        <w:t xml:space="preserve"> </w:t>
      </w:r>
      <w:r>
        <w:rPr>
          <w:rFonts w:ascii="仿宋_GB2312" w:eastAsia="仿宋_GB2312" w:cs="仿宋_GB2312" w:hint="eastAsia"/>
          <w:sz w:val="32"/>
          <w:szCs w:val="32"/>
        </w:rPr>
        <w:t>送</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日</w:t>
      </w:r>
      <w:r w:rsidRPr="00B92708">
        <w:rPr>
          <w:rFonts w:ascii="仿宋_GB2312" w:eastAsia="仿宋_GB2312" w:cs="仿宋_GB2312"/>
          <w:sz w:val="32"/>
          <w:szCs w:val="32"/>
        </w:rPr>
        <w:t xml:space="preserve"> </w:t>
      </w:r>
      <w:r w:rsidRPr="00B92708">
        <w:rPr>
          <w:rFonts w:ascii="仿宋_GB2312" w:eastAsia="仿宋_GB2312" w:cs="仿宋_GB2312" w:hint="eastAsia"/>
          <w:sz w:val="32"/>
          <w:szCs w:val="32"/>
        </w:rPr>
        <w:t>期：</w:t>
      </w:r>
      <w:r w:rsidRPr="00B92708">
        <w:rPr>
          <w:rFonts w:ascii="仿宋_GB2312" w:eastAsia="仿宋_GB2312" w:cs="仿宋_GB2312"/>
          <w:sz w:val="32"/>
          <w:szCs w:val="32"/>
        </w:rPr>
        <w:t xml:space="preserve"> </w:t>
      </w:r>
      <w:r w:rsidRPr="00B92708">
        <w:rPr>
          <w:rFonts w:ascii="仿宋_GB2312" w:eastAsia="仿宋_GB2312" w:cs="仿宋_GB2312"/>
          <w:sz w:val="32"/>
          <w:szCs w:val="32"/>
          <w:u w:val="single"/>
        </w:rPr>
        <w:t xml:space="preserve">   </w:t>
      </w:r>
      <w:r>
        <w:rPr>
          <w:rFonts w:ascii="仿宋_GB2312" w:eastAsia="仿宋_GB2312" w:cs="仿宋_GB2312"/>
          <w:sz w:val="32"/>
          <w:szCs w:val="32"/>
          <w:u w:val="single"/>
        </w:rPr>
        <w:t>2017</w:t>
      </w:r>
      <w:r w:rsidRPr="00B92708">
        <w:rPr>
          <w:rFonts w:ascii="仿宋_GB2312" w:eastAsia="仿宋_GB2312" w:cs="仿宋_GB2312"/>
          <w:sz w:val="32"/>
          <w:szCs w:val="32"/>
          <w:u w:val="single"/>
        </w:rPr>
        <w:t xml:space="preserve"> </w:t>
      </w:r>
      <w:r w:rsidRPr="00E909E6">
        <w:rPr>
          <w:rFonts w:ascii="仿宋_GB2312" w:eastAsia="仿宋_GB2312" w:cs="仿宋_GB2312" w:hint="eastAsia"/>
          <w:sz w:val="32"/>
          <w:szCs w:val="32"/>
        </w:rPr>
        <w:t>年</w:t>
      </w:r>
      <w:r>
        <w:rPr>
          <w:rFonts w:ascii="仿宋_GB2312" w:eastAsia="仿宋_GB2312" w:cs="仿宋_GB2312"/>
          <w:sz w:val="32"/>
          <w:szCs w:val="32"/>
          <w:u w:val="single"/>
        </w:rPr>
        <w:t xml:space="preserve">  3</w:t>
      </w:r>
      <w:r w:rsidRPr="00B92708">
        <w:rPr>
          <w:rFonts w:ascii="仿宋_GB2312" w:eastAsia="仿宋_GB2312" w:cs="仿宋_GB2312"/>
          <w:sz w:val="32"/>
          <w:szCs w:val="32"/>
          <w:u w:val="single"/>
        </w:rPr>
        <w:t xml:space="preserve"> </w:t>
      </w:r>
      <w:r w:rsidRPr="00E909E6">
        <w:rPr>
          <w:rFonts w:ascii="仿宋_GB2312" w:eastAsia="仿宋_GB2312" w:cs="仿宋_GB2312" w:hint="eastAsia"/>
          <w:sz w:val="32"/>
          <w:szCs w:val="32"/>
        </w:rPr>
        <w:t>月</w:t>
      </w:r>
      <w:r w:rsidRPr="00B92708">
        <w:rPr>
          <w:rFonts w:ascii="仿宋_GB2312" w:eastAsia="仿宋_GB2312" w:cs="仿宋_GB2312"/>
          <w:sz w:val="32"/>
          <w:szCs w:val="32"/>
          <w:u w:val="single"/>
        </w:rPr>
        <w:t xml:space="preserve">   </w:t>
      </w:r>
      <w:r>
        <w:rPr>
          <w:rFonts w:ascii="仿宋_GB2312" w:eastAsia="仿宋_GB2312" w:cs="仿宋_GB2312"/>
          <w:sz w:val="32"/>
          <w:szCs w:val="32"/>
          <w:u w:val="single"/>
        </w:rPr>
        <w:t>9</w:t>
      </w:r>
      <w:r w:rsidRPr="00B92708">
        <w:rPr>
          <w:rFonts w:ascii="仿宋_GB2312" w:eastAsia="仿宋_GB2312" w:cs="仿宋_GB2312"/>
          <w:sz w:val="32"/>
          <w:szCs w:val="32"/>
          <w:u w:val="single"/>
        </w:rPr>
        <w:t xml:space="preserve"> </w:t>
      </w:r>
      <w:r w:rsidRPr="00E909E6">
        <w:rPr>
          <w:rFonts w:ascii="仿宋_GB2312" w:eastAsia="仿宋_GB2312" w:cs="仿宋_GB2312" w:hint="eastAsia"/>
          <w:sz w:val="32"/>
          <w:szCs w:val="32"/>
        </w:rPr>
        <w:t>日</w:t>
      </w:r>
    </w:p>
    <w:p w:rsidR="00947BF0" w:rsidRDefault="00947BF0" w:rsidP="007024A2">
      <w:pPr>
        <w:spacing w:line="480" w:lineRule="exact"/>
        <w:ind w:firstLineChars="700" w:firstLine="31680"/>
        <w:rPr>
          <w:rFonts w:ascii="黑体" w:eastAsia="黑体"/>
          <w:sz w:val="32"/>
          <w:szCs w:val="32"/>
        </w:rPr>
      </w:pPr>
    </w:p>
    <w:p w:rsidR="00947BF0" w:rsidRPr="00B92708" w:rsidRDefault="00947BF0" w:rsidP="007024A2">
      <w:pPr>
        <w:spacing w:line="480" w:lineRule="exact"/>
        <w:ind w:firstLineChars="700" w:firstLine="31680"/>
        <w:rPr>
          <w:rFonts w:ascii="黑体" w:eastAsia="黑体"/>
          <w:sz w:val="32"/>
          <w:szCs w:val="32"/>
        </w:rPr>
      </w:pPr>
    </w:p>
    <w:tbl>
      <w:tblPr>
        <w:tblW w:w="8789" w:type="dxa"/>
        <w:tblInd w:w="-106" w:type="dxa"/>
        <w:tblLayout w:type="fixed"/>
        <w:tblLook w:val="0000"/>
      </w:tblPr>
      <w:tblGrid>
        <w:gridCol w:w="1778"/>
        <w:gridCol w:w="348"/>
        <w:gridCol w:w="2127"/>
        <w:gridCol w:w="2835"/>
        <w:gridCol w:w="1701"/>
      </w:tblGrid>
      <w:tr w:rsidR="00947BF0" w:rsidRPr="00B43413" w:rsidTr="006263EA">
        <w:trPr>
          <w:trHeight w:val="598"/>
        </w:trPr>
        <w:tc>
          <w:tcPr>
            <w:tcW w:w="2126" w:type="dxa"/>
            <w:gridSpan w:val="2"/>
            <w:tcBorders>
              <w:top w:val="single" w:sz="8" w:space="0" w:color="auto"/>
              <w:left w:val="single" w:sz="8" w:space="0" w:color="auto"/>
              <w:bottom w:val="single" w:sz="8" w:space="0" w:color="auto"/>
              <w:right w:val="single" w:sz="4" w:space="0" w:color="auto"/>
            </w:tcBorders>
            <w:noWrap/>
            <w:vAlign w:val="center"/>
          </w:tcPr>
          <w:p w:rsidR="00947BF0" w:rsidRPr="00B43413" w:rsidRDefault="00947BF0" w:rsidP="006263EA">
            <w:pPr>
              <w:widowControl/>
              <w:rPr>
                <w:sz w:val="24"/>
                <w:szCs w:val="24"/>
              </w:rPr>
            </w:pPr>
            <w:r>
              <w:rPr>
                <w:rFonts w:ascii="仿宋_GB2312" w:eastAsia="仿宋_GB2312"/>
                <w:b/>
                <w:bCs/>
                <w:sz w:val="28"/>
                <w:szCs w:val="28"/>
              </w:rPr>
              <w:br w:type="page"/>
            </w:r>
            <w:r w:rsidRPr="00E909E6">
              <w:rPr>
                <w:rFonts w:cs="宋体" w:hint="eastAsia"/>
                <w:sz w:val="24"/>
                <w:szCs w:val="24"/>
              </w:rPr>
              <w:t>地区</w:t>
            </w:r>
            <w:r>
              <w:rPr>
                <w:rFonts w:cs="宋体" w:hint="eastAsia"/>
                <w:sz w:val="24"/>
                <w:szCs w:val="24"/>
              </w:rPr>
              <w:t>（部门）名称</w:t>
            </w:r>
          </w:p>
        </w:tc>
        <w:tc>
          <w:tcPr>
            <w:tcW w:w="6663" w:type="dxa"/>
            <w:gridSpan w:val="3"/>
            <w:tcBorders>
              <w:top w:val="single" w:sz="8" w:space="0" w:color="auto"/>
              <w:left w:val="single" w:sz="8" w:space="0" w:color="auto"/>
              <w:bottom w:val="single" w:sz="8" w:space="0" w:color="auto"/>
              <w:right w:val="single" w:sz="8" w:space="0" w:color="auto"/>
            </w:tcBorders>
            <w:vAlign w:val="center"/>
          </w:tcPr>
          <w:p w:rsidR="00947BF0" w:rsidRPr="00B43413" w:rsidRDefault="00947BF0" w:rsidP="006263EA">
            <w:pPr>
              <w:rPr>
                <w:sz w:val="24"/>
                <w:szCs w:val="24"/>
              </w:rPr>
            </w:pPr>
            <w:r>
              <w:rPr>
                <w:rFonts w:hint="eastAsia"/>
                <w:sz w:val="24"/>
                <w:szCs w:val="24"/>
              </w:rPr>
              <w:t>勐海县财政局</w:t>
            </w:r>
          </w:p>
        </w:tc>
      </w:tr>
      <w:tr w:rsidR="00947BF0" w:rsidRPr="00B43413" w:rsidTr="006263EA">
        <w:trPr>
          <w:trHeight w:val="608"/>
        </w:trPr>
        <w:tc>
          <w:tcPr>
            <w:tcW w:w="2126" w:type="dxa"/>
            <w:gridSpan w:val="2"/>
            <w:tcBorders>
              <w:top w:val="single" w:sz="8" w:space="0" w:color="auto"/>
              <w:left w:val="single" w:sz="8" w:space="0" w:color="auto"/>
              <w:bottom w:val="single" w:sz="8" w:space="0" w:color="auto"/>
              <w:right w:val="single" w:sz="8" w:space="0" w:color="auto"/>
            </w:tcBorders>
            <w:noWrap/>
            <w:vAlign w:val="center"/>
          </w:tcPr>
          <w:p w:rsidR="00947BF0" w:rsidRPr="00B43413" w:rsidRDefault="00947BF0" w:rsidP="006263EA">
            <w:pPr>
              <w:rPr>
                <w:sz w:val="24"/>
                <w:szCs w:val="24"/>
              </w:rPr>
            </w:pPr>
            <w:r>
              <w:rPr>
                <w:rFonts w:cs="宋体" w:hint="eastAsia"/>
                <w:sz w:val="24"/>
                <w:szCs w:val="24"/>
              </w:rPr>
              <w:t>所属单位总数</w:t>
            </w:r>
          </w:p>
        </w:tc>
        <w:tc>
          <w:tcPr>
            <w:tcW w:w="2127" w:type="dxa"/>
            <w:tcBorders>
              <w:top w:val="single" w:sz="8" w:space="0" w:color="auto"/>
              <w:left w:val="single" w:sz="8" w:space="0" w:color="auto"/>
              <w:bottom w:val="single" w:sz="8" w:space="0" w:color="auto"/>
              <w:right w:val="single" w:sz="8" w:space="0" w:color="auto"/>
            </w:tcBorders>
            <w:vAlign w:val="center"/>
          </w:tcPr>
          <w:p w:rsidR="00947BF0" w:rsidRDefault="00947BF0" w:rsidP="006263EA">
            <w:pPr>
              <w:widowControl/>
              <w:rPr>
                <w:sz w:val="24"/>
                <w:szCs w:val="24"/>
              </w:rPr>
            </w:pPr>
            <w:r>
              <w:rPr>
                <w:sz w:val="24"/>
                <w:szCs w:val="24"/>
              </w:rPr>
              <w:t>83</w:t>
            </w:r>
          </w:p>
        </w:tc>
        <w:tc>
          <w:tcPr>
            <w:tcW w:w="2835" w:type="dxa"/>
            <w:tcBorders>
              <w:top w:val="single" w:sz="8" w:space="0" w:color="auto"/>
              <w:left w:val="single" w:sz="8" w:space="0" w:color="auto"/>
              <w:bottom w:val="single" w:sz="8" w:space="0" w:color="auto"/>
              <w:right w:val="single" w:sz="8" w:space="0" w:color="auto"/>
            </w:tcBorders>
            <w:vAlign w:val="center"/>
          </w:tcPr>
          <w:p w:rsidR="00947BF0" w:rsidRPr="00B43413" w:rsidRDefault="00947BF0" w:rsidP="006263EA">
            <w:pPr>
              <w:rPr>
                <w:sz w:val="24"/>
                <w:szCs w:val="24"/>
              </w:rPr>
            </w:pPr>
            <w:r>
              <w:rPr>
                <w:rFonts w:cs="宋体" w:hint="eastAsia"/>
                <w:sz w:val="24"/>
                <w:szCs w:val="24"/>
              </w:rPr>
              <w:t>其中：实际汇总的单位数</w:t>
            </w:r>
          </w:p>
        </w:tc>
        <w:tc>
          <w:tcPr>
            <w:tcW w:w="1701" w:type="dxa"/>
            <w:tcBorders>
              <w:top w:val="single" w:sz="8" w:space="0" w:color="auto"/>
              <w:left w:val="single" w:sz="8" w:space="0" w:color="auto"/>
              <w:bottom w:val="single" w:sz="8" w:space="0" w:color="auto"/>
              <w:right w:val="single" w:sz="8" w:space="0" w:color="auto"/>
            </w:tcBorders>
            <w:vAlign w:val="center"/>
          </w:tcPr>
          <w:p w:rsidR="00947BF0" w:rsidRDefault="00947BF0" w:rsidP="006263EA">
            <w:pPr>
              <w:widowControl/>
              <w:rPr>
                <w:sz w:val="24"/>
                <w:szCs w:val="24"/>
              </w:rPr>
            </w:pPr>
            <w:r>
              <w:rPr>
                <w:sz w:val="24"/>
                <w:szCs w:val="24"/>
              </w:rPr>
              <w:t>83</w:t>
            </w:r>
          </w:p>
        </w:tc>
      </w:tr>
      <w:tr w:rsidR="00947BF0" w:rsidRPr="00B43413" w:rsidTr="006263EA">
        <w:trPr>
          <w:trHeight w:val="608"/>
        </w:trPr>
        <w:tc>
          <w:tcPr>
            <w:tcW w:w="1778" w:type="dxa"/>
            <w:tcBorders>
              <w:top w:val="single" w:sz="8" w:space="0" w:color="auto"/>
              <w:left w:val="single" w:sz="8" w:space="0" w:color="auto"/>
              <w:bottom w:val="single" w:sz="8" w:space="0" w:color="auto"/>
              <w:right w:val="single" w:sz="8" w:space="0" w:color="auto"/>
            </w:tcBorders>
            <w:noWrap/>
            <w:vAlign w:val="center"/>
          </w:tcPr>
          <w:p w:rsidR="00947BF0" w:rsidRPr="00B43413" w:rsidRDefault="00947BF0" w:rsidP="006263EA">
            <w:pPr>
              <w:widowControl/>
              <w:rPr>
                <w:sz w:val="24"/>
                <w:szCs w:val="24"/>
              </w:rPr>
            </w:pPr>
            <w:r>
              <w:rPr>
                <w:rFonts w:cs="宋体" w:hint="eastAsia"/>
                <w:sz w:val="24"/>
                <w:szCs w:val="24"/>
              </w:rPr>
              <w:t>预算管理层级</w:t>
            </w:r>
          </w:p>
        </w:tc>
        <w:tc>
          <w:tcPr>
            <w:tcW w:w="7011" w:type="dxa"/>
            <w:gridSpan w:val="4"/>
            <w:tcBorders>
              <w:top w:val="single" w:sz="8" w:space="0" w:color="auto"/>
              <w:left w:val="single" w:sz="8" w:space="0" w:color="auto"/>
              <w:bottom w:val="single" w:sz="8" w:space="0" w:color="auto"/>
              <w:right w:val="single" w:sz="8" w:space="0" w:color="auto"/>
            </w:tcBorders>
            <w:vAlign w:val="center"/>
          </w:tcPr>
          <w:p w:rsidR="00947BF0" w:rsidRPr="00B43413" w:rsidRDefault="00947BF0" w:rsidP="006263EA">
            <w:pPr>
              <w:widowControl/>
              <w:rPr>
                <w:sz w:val="24"/>
                <w:szCs w:val="24"/>
              </w:rPr>
            </w:pPr>
            <w:r>
              <w:rPr>
                <w:rFonts w:cs="宋体" w:hint="eastAsia"/>
                <w:sz w:val="24"/>
                <w:szCs w:val="24"/>
              </w:rPr>
              <w:t>中央级</w:t>
            </w:r>
            <w:r w:rsidRPr="00144417">
              <w:rPr>
                <w:rFonts w:cs="宋体" w:hint="eastAsia"/>
                <w:sz w:val="24"/>
                <w:szCs w:val="24"/>
              </w:rPr>
              <w:t>□</w:t>
            </w:r>
            <w:r>
              <w:rPr>
                <w:sz w:val="24"/>
                <w:szCs w:val="24"/>
              </w:rPr>
              <w:t xml:space="preserve">    </w:t>
            </w:r>
            <w:r>
              <w:rPr>
                <w:rFonts w:cs="宋体" w:hint="eastAsia"/>
                <w:sz w:val="24"/>
                <w:szCs w:val="24"/>
              </w:rPr>
              <w:t>省级</w:t>
            </w:r>
            <w:r w:rsidRPr="00144417">
              <w:rPr>
                <w:rFonts w:cs="宋体" w:hint="eastAsia"/>
                <w:sz w:val="24"/>
                <w:szCs w:val="24"/>
              </w:rPr>
              <w:t>□</w:t>
            </w:r>
            <w:r>
              <w:rPr>
                <w:sz w:val="24"/>
                <w:szCs w:val="24"/>
              </w:rPr>
              <w:t xml:space="preserve">    </w:t>
            </w:r>
            <w:r>
              <w:rPr>
                <w:rFonts w:cs="宋体" w:hint="eastAsia"/>
                <w:sz w:val="24"/>
                <w:szCs w:val="24"/>
              </w:rPr>
              <w:t>地（市）级</w:t>
            </w:r>
            <w:r w:rsidRPr="00144417">
              <w:rPr>
                <w:rFonts w:cs="宋体" w:hint="eastAsia"/>
                <w:sz w:val="24"/>
                <w:szCs w:val="24"/>
              </w:rPr>
              <w:t>□</w:t>
            </w:r>
            <w:r>
              <w:rPr>
                <w:sz w:val="24"/>
                <w:szCs w:val="24"/>
              </w:rPr>
              <w:t xml:space="preserve">    </w:t>
            </w:r>
            <w:r>
              <w:rPr>
                <w:rFonts w:cs="宋体" w:hint="eastAsia"/>
                <w:sz w:val="24"/>
                <w:szCs w:val="24"/>
              </w:rPr>
              <w:t>县级</w:t>
            </w:r>
            <w:r w:rsidRPr="00144417">
              <w:rPr>
                <w:rFonts w:cs="宋体" w:hint="eastAsia"/>
                <w:sz w:val="24"/>
                <w:szCs w:val="24"/>
              </w:rPr>
              <w:t>□</w:t>
            </w:r>
            <w:r>
              <w:rPr>
                <w:rFonts w:ascii="宋体" w:hAnsi="宋体" w:cs="宋体" w:hint="eastAsia"/>
                <w:sz w:val="24"/>
                <w:szCs w:val="24"/>
              </w:rPr>
              <w:t>√</w:t>
            </w:r>
            <w:r>
              <w:rPr>
                <w:sz w:val="24"/>
                <w:szCs w:val="24"/>
              </w:rPr>
              <w:t xml:space="preserve">    </w:t>
            </w:r>
            <w:r>
              <w:rPr>
                <w:rFonts w:cs="宋体" w:hint="eastAsia"/>
                <w:sz w:val="24"/>
                <w:szCs w:val="24"/>
              </w:rPr>
              <w:t>乡镇级</w:t>
            </w:r>
            <w:r w:rsidRPr="00144417">
              <w:rPr>
                <w:rFonts w:cs="宋体" w:hint="eastAsia"/>
                <w:sz w:val="24"/>
                <w:szCs w:val="24"/>
              </w:rPr>
              <w:t>□</w:t>
            </w:r>
          </w:p>
        </w:tc>
      </w:tr>
    </w:tbl>
    <w:p w:rsidR="00947BF0" w:rsidRDefault="00947BF0" w:rsidP="007024A2">
      <w:pPr>
        <w:jc w:val="center"/>
        <w:rPr>
          <w:rFonts w:ascii="仿宋_GB2312" w:eastAsia="仿宋_GB2312"/>
          <w:b/>
          <w:bCs/>
          <w:sz w:val="28"/>
          <w:szCs w:val="28"/>
        </w:rPr>
      </w:pPr>
      <w:r>
        <w:rPr>
          <w:rFonts w:ascii="仿宋_GB2312" w:eastAsia="仿宋_GB2312"/>
          <w:b/>
          <w:bCs/>
          <w:sz w:val="28"/>
          <w:szCs w:val="28"/>
        </w:rPr>
        <w:br w:type="page"/>
      </w:r>
      <w:r>
        <w:rPr>
          <w:rFonts w:ascii="仿宋_GB2312" w:eastAsia="仿宋_GB2312" w:cs="仿宋_GB2312" w:hint="eastAsia"/>
          <w:b/>
          <w:bCs/>
          <w:sz w:val="28"/>
          <w:szCs w:val="28"/>
        </w:rPr>
        <w:t>填写说明</w:t>
      </w:r>
    </w:p>
    <w:p w:rsidR="00947BF0" w:rsidRDefault="00947BF0" w:rsidP="007024A2">
      <w:pPr>
        <w:pStyle w:val="ListParagraph"/>
        <w:numPr>
          <w:ilvl w:val="0"/>
          <w:numId w:val="4"/>
        </w:numPr>
        <w:tabs>
          <w:tab w:val="left" w:pos="993"/>
        </w:tabs>
        <w:ind w:left="0" w:firstLineChars="0" w:firstLine="560"/>
        <w:rPr>
          <w:rFonts w:ascii="仿宋_GB2312" w:eastAsia="仿宋_GB2312"/>
          <w:sz w:val="28"/>
          <w:szCs w:val="28"/>
        </w:rPr>
      </w:pPr>
      <w:r>
        <w:rPr>
          <w:rFonts w:ascii="仿宋_GB2312" w:eastAsia="仿宋_GB2312" w:cs="仿宋_GB2312" w:hint="eastAsia"/>
          <w:sz w:val="28"/>
          <w:szCs w:val="28"/>
        </w:rPr>
        <w:t>此报告</w:t>
      </w:r>
      <w:r w:rsidRPr="004006FC">
        <w:rPr>
          <w:rFonts w:ascii="仿宋_GB2312" w:eastAsia="仿宋_GB2312" w:cs="仿宋_GB2312" w:hint="eastAsia"/>
          <w:sz w:val="28"/>
          <w:szCs w:val="28"/>
        </w:rPr>
        <w:t>由</w:t>
      </w:r>
      <w:r>
        <w:rPr>
          <w:rFonts w:ascii="仿宋_GB2312" w:eastAsia="仿宋_GB2312" w:cs="仿宋_GB2312" w:hint="eastAsia"/>
          <w:sz w:val="28"/>
          <w:szCs w:val="28"/>
        </w:rPr>
        <w:t>地方各级</w:t>
      </w:r>
      <w:r w:rsidRPr="004006FC">
        <w:rPr>
          <w:rFonts w:ascii="仿宋_GB2312" w:eastAsia="仿宋_GB2312" w:cs="仿宋_GB2312" w:hint="eastAsia"/>
          <w:sz w:val="28"/>
          <w:szCs w:val="28"/>
        </w:rPr>
        <w:t>财政部门按</w:t>
      </w:r>
      <w:r>
        <w:rPr>
          <w:rFonts w:ascii="仿宋_GB2312" w:eastAsia="仿宋_GB2312" w:cs="仿宋_GB2312" w:hint="eastAsia"/>
          <w:sz w:val="28"/>
          <w:szCs w:val="28"/>
        </w:rPr>
        <w:t>本地区</w:t>
      </w:r>
      <w:r w:rsidRPr="004006FC">
        <w:rPr>
          <w:rFonts w:ascii="仿宋_GB2312" w:eastAsia="仿宋_GB2312" w:cs="仿宋_GB2312" w:hint="eastAsia"/>
          <w:sz w:val="28"/>
          <w:szCs w:val="28"/>
        </w:rPr>
        <w:t>所属单位的情况如实填写，并对所填情况的真实性</w:t>
      </w:r>
      <w:r>
        <w:rPr>
          <w:rFonts w:ascii="仿宋_GB2312" w:eastAsia="仿宋_GB2312" w:cs="仿宋_GB2312" w:hint="eastAsia"/>
          <w:sz w:val="28"/>
          <w:szCs w:val="28"/>
        </w:rPr>
        <w:t>、完整性</w:t>
      </w:r>
      <w:r w:rsidRPr="004006FC">
        <w:rPr>
          <w:rFonts w:ascii="仿宋_GB2312" w:eastAsia="仿宋_GB2312" w:cs="仿宋_GB2312" w:hint="eastAsia"/>
          <w:sz w:val="28"/>
          <w:szCs w:val="28"/>
        </w:rPr>
        <w:t>负责。</w:t>
      </w:r>
      <w:r>
        <w:rPr>
          <w:rFonts w:ascii="仿宋_GB2312" w:eastAsia="仿宋_GB2312" w:cs="仿宋_GB2312" w:hint="eastAsia"/>
          <w:sz w:val="28"/>
          <w:szCs w:val="28"/>
        </w:rPr>
        <w:t>或此报告由各行政主管部门</w:t>
      </w:r>
      <w:r w:rsidRPr="004006FC">
        <w:rPr>
          <w:rFonts w:ascii="仿宋_GB2312" w:eastAsia="仿宋_GB2312" w:cs="仿宋_GB2312" w:hint="eastAsia"/>
          <w:sz w:val="28"/>
          <w:szCs w:val="28"/>
        </w:rPr>
        <w:t>按</w:t>
      </w:r>
      <w:r>
        <w:rPr>
          <w:rFonts w:ascii="仿宋_GB2312" w:eastAsia="仿宋_GB2312" w:cs="仿宋_GB2312" w:hint="eastAsia"/>
          <w:sz w:val="28"/>
          <w:szCs w:val="28"/>
        </w:rPr>
        <w:t>本部门</w:t>
      </w:r>
      <w:r w:rsidRPr="004006FC">
        <w:rPr>
          <w:rFonts w:ascii="仿宋_GB2312" w:eastAsia="仿宋_GB2312" w:cs="仿宋_GB2312" w:hint="eastAsia"/>
          <w:sz w:val="28"/>
          <w:szCs w:val="28"/>
        </w:rPr>
        <w:t>所属单位的情况如实填写，并对所填情况的真实性</w:t>
      </w:r>
      <w:r>
        <w:rPr>
          <w:rFonts w:ascii="仿宋_GB2312" w:eastAsia="仿宋_GB2312" w:cs="仿宋_GB2312" w:hint="eastAsia"/>
          <w:sz w:val="28"/>
          <w:szCs w:val="28"/>
        </w:rPr>
        <w:t>、完整性</w:t>
      </w:r>
      <w:r w:rsidRPr="004006FC">
        <w:rPr>
          <w:rFonts w:ascii="仿宋_GB2312" w:eastAsia="仿宋_GB2312" w:cs="仿宋_GB2312" w:hint="eastAsia"/>
          <w:sz w:val="28"/>
          <w:szCs w:val="28"/>
        </w:rPr>
        <w:t>负责。</w:t>
      </w:r>
    </w:p>
    <w:p w:rsidR="00947BF0" w:rsidRDefault="00947BF0" w:rsidP="007024A2">
      <w:pPr>
        <w:pStyle w:val="ListParagraph"/>
        <w:numPr>
          <w:ilvl w:val="0"/>
          <w:numId w:val="4"/>
        </w:numPr>
        <w:tabs>
          <w:tab w:val="left" w:pos="993"/>
        </w:tabs>
        <w:ind w:left="0" w:firstLineChars="0" w:firstLine="560"/>
        <w:rPr>
          <w:rFonts w:ascii="仿宋_GB2312" w:eastAsia="仿宋_GB2312"/>
          <w:sz w:val="28"/>
          <w:szCs w:val="28"/>
        </w:rPr>
      </w:pPr>
      <w:r w:rsidRPr="004006FC">
        <w:rPr>
          <w:rFonts w:ascii="仿宋_GB2312" w:eastAsia="仿宋_GB2312" w:cs="仿宋_GB2312" w:hint="eastAsia"/>
          <w:sz w:val="28"/>
          <w:szCs w:val="28"/>
        </w:rPr>
        <w:t>表内的年、月、日一律用公历和阿拉伯数字</w:t>
      </w:r>
      <w:r>
        <w:rPr>
          <w:rFonts w:ascii="仿宋_GB2312" w:eastAsia="仿宋_GB2312" w:cs="仿宋_GB2312" w:hint="eastAsia"/>
          <w:sz w:val="28"/>
          <w:szCs w:val="28"/>
        </w:rPr>
        <w:t>表示</w:t>
      </w:r>
      <w:r w:rsidRPr="004006FC">
        <w:rPr>
          <w:rFonts w:ascii="仿宋_GB2312" w:eastAsia="仿宋_GB2312" w:cs="仿宋_GB2312" w:hint="eastAsia"/>
          <w:sz w:val="28"/>
          <w:szCs w:val="28"/>
        </w:rPr>
        <w:t>。</w:t>
      </w:r>
    </w:p>
    <w:p w:rsidR="00947BF0" w:rsidRPr="004006FC" w:rsidRDefault="00947BF0" w:rsidP="007024A2">
      <w:pPr>
        <w:pStyle w:val="ListParagraph"/>
        <w:numPr>
          <w:ilvl w:val="0"/>
          <w:numId w:val="4"/>
        </w:numPr>
        <w:tabs>
          <w:tab w:val="left" w:pos="993"/>
        </w:tabs>
        <w:ind w:left="0" w:firstLineChars="0" w:firstLine="560"/>
        <w:rPr>
          <w:rFonts w:ascii="仿宋_GB2312" w:eastAsia="仿宋_GB2312"/>
          <w:sz w:val="28"/>
          <w:szCs w:val="28"/>
        </w:rPr>
      </w:pPr>
      <w:r>
        <w:rPr>
          <w:rFonts w:ascii="仿宋_GB2312" w:eastAsia="仿宋_GB2312" w:hAnsi="仿宋_GB2312" w:cs="仿宋_GB2312" w:hint="eastAsia"/>
          <w:color w:val="000000"/>
          <w:sz w:val="28"/>
          <w:szCs w:val="28"/>
        </w:rPr>
        <w:t>表</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由</w:t>
      </w:r>
      <w:r>
        <w:rPr>
          <w:rFonts w:ascii="仿宋_GB2312" w:eastAsia="仿宋_GB2312" w:cs="仿宋_GB2312" w:hint="eastAsia"/>
          <w:sz w:val="28"/>
          <w:szCs w:val="28"/>
        </w:rPr>
        <w:t>地方各级</w:t>
      </w:r>
      <w:r w:rsidRPr="004006FC">
        <w:rPr>
          <w:rFonts w:ascii="仿宋_GB2312" w:eastAsia="仿宋_GB2312" w:cs="仿宋_GB2312" w:hint="eastAsia"/>
          <w:sz w:val="28"/>
          <w:szCs w:val="28"/>
        </w:rPr>
        <w:t>财政部门</w:t>
      </w:r>
      <w:r>
        <w:rPr>
          <w:rFonts w:ascii="仿宋_GB2312" w:eastAsia="仿宋_GB2312" w:cs="仿宋_GB2312" w:hint="eastAsia"/>
          <w:sz w:val="28"/>
          <w:szCs w:val="28"/>
        </w:rPr>
        <w:t>（各行政主管部门）在</w:t>
      </w:r>
      <w:r w:rsidRPr="007E6759">
        <w:rPr>
          <w:rFonts w:ascii="仿宋_GB2312" w:eastAsia="仿宋_GB2312" w:hAnsi="仿宋_GB2312" w:cs="仿宋_GB2312" w:hint="eastAsia"/>
          <w:color w:val="000000"/>
          <w:sz w:val="28"/>
          <w:szCs w:val="28"/>
        </w:rPr>
        <w:t>本级及</w:t>
      </w:r>
      <w:r>
        <w:rPr>
          <w:rFonts w:ascii="仿宋_GB2312" w:eastAsia="仿宋_GB2312" w:hAnsi="仿宋_GB2312" w:cs="仿宋_GB2312" w:hint="eastAsia"/>
          <w:color w:val="000000"/>
          <w:sz w:val="28"/>
          <w:szCs w:val="28"/>
        </w:rPr>
        <w:t>本地区（部门）</w:t>
      </w:r>
      <w:r w:rsidRPr="007E6759">
        <w:rPr>
          <w:rFonts w:ascii="仿宋_GB2312" w:eastAsia="仿宋_GB2312" w:hAnsi="仿宋_GB2312" w:cs="仿宋_GB2312" w:hint="eastAsia"/>
          <w:color w:val="000000"/>
          <w:sz w:val="28"/>
          <w:szCs w:val="28"/>
        </w:rPr>
        <w:t>所属单位</w:t>
      </w:r>
      <w:r>
        <w:rPr>
          <w:rFonts w:ascii="仿宋_GB2312" w:eastAsia="仿宋_GB2312" w:hAnsi="仿宋_GB2312" w:cs="仿宋_GB2312" w:hint="eastAsia"/>
          <w:color w:val="000000"/>
          <w:sz w:val="28"/>
          <w:szCs w:val="28"/>
        </w:rPr>
        <w:t>各评价指标得分的基础上</w:t>
      </w:r>
      <w:r w:rsidRPr="007E6759">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计算各评价指标的算术平均分后填写，并加总得出综合性评价得分。</w:t>
      </w:r>
    </w:p>
    <w:p w:rsidR="00947BF0" w:rsidRDefault="00947BF0" w:rsidP="007024A2">
      <w:pPr>
        <w:pStyle w:val="ListParagraph"/>
        <w:numPr>
          <w:ilvl w:val="0"/>
          <w:numId w:val="4"/>
        </w:numPr>
        <w:tabs>
          <w:tab w:val="left" w:pos="993"/>
        </w:tabs>
        <w:ind w:left="0" w:firstLineChars="0" w:firstLine="560"/>
        <w:rPr>
          <w:rFonts w:ascii="仿宋_GB2312" w:eastAsia="仿宋_GB2312"/>
          <w:sz w:val="28"/>
          <w:szCs w:val="28"/>
        </w:rPr>
      </w:pPr>
      <w:r>
        <w:rPr>
          <w:rFonts w:ascii="仿宋_GB2312" w:eastAsia="仿宋_GB2312" w:cs="仿宋_GB2312" w:hint="eastAsia"/>
          <w:sz w:val="28"/>
          <w:szCs w:val="28"/>
        </w:rPr>
        <w:t>表</w:t>
      </w:r>
      <w:r>
        <w:rPr>
          <w:rFonts w:ascii="仿宋_GB2312" w:eastAsia="仿宋_GB2312" w:cs="仿宋_GB2312"/>
          <w:sz w:val="28"/>
          <w:szCs w:val="28"/>
        </w:rPr>
        <w:t>3</w:t>
      </w:r>
      <w:r>
        <w:rPr>
          <w:rFonts w:ascii="仿宋_GB2312" w:eastAsia="仿宋_GB2312" w:cs="仿宋_GB2312" w:hint="eastAsia"/>
          <w:sz w:val="28"/>
          <w:szCs w:val="28"/>
        </w:rPr>
        <w:t>中如填写内容</w:t>
      </w:r>
      <w:r w:rsidRPr="008E3016">
        <w:rPr>
          <w:rFonts w:ascii="仿宋_GB2312" w:eastAsia="仿宋_GB2312" w:cs="仿宋_GB2312" w:hint="eastAsia"/>
          <w:sz w:val="28"/>
          <w:szCs w:val="28"/>
        </w:rPr>
        <w:t>涉及“其他”、“其他管理领域”、“其他部门”、“其他管理制度”的，</w:t>
      </w:r>
      <w:r>
        <w:rPr>
          <w:rFonts w:ascii="仿宋_GB2312" w:eastAsia="仿宋_GB2312" w:cs="仿宋_GB2312" w:hint="eastAsia"/>
          <w:sz w:val="28"/>
          <w:szCs w:val="28"/>
        </w:rPr>
        <w:t>还应当</w:t>
      </w:r>
      <w:r w:rsidRPr="008E3016">
        <w:rPr>
          <w:rFonts w:ascii="仿宋_GB2312" w:eastAsia="仿宋_GB2312" w:cs="仿宋_GB2312" w:hint="eastAsia"/>
          <w:sz w:val="28"/>
          <w:szCs w:val="28"/>
        </w:rPr>
        <w:t>说明具体情况。</w:t>
      </w:r>
    </w:p>
    <w:p w:rsidR="00947BF0" w:rsidRDefault="00947BF0" w:rsidP="007024A2">
      <w:pPr>
        <w:pStyle w:val="ListParagraph"/>
        <w:numPr>
          <w:ilvl w:val="0"/>
          <w:numId w:val="4"/>
        </w:numPr>
        <w:tabs>
          <w:tab w:val="left" w:pos="993"/>
        </w:tabs>
        <w:ind w:left="0" w:firstLineChars="0" w:firstLine="560"/>
        <w:rPr>
          <w:rFonts w:ascii="仿宋_GB2312" w:eastAsia="仿宋_GB2312"/>
          <w:sz w:val="28"/>
          <w:szCs w:val="28"/>
        </w:rPr>
      </w:pPr>
      <w:r>
        <w:rPr>
          <w:rFonts w:ascii="仿宋_GB2312" w:eastAsia="仿宋_GB2312" w:cs="仿宋_GB2312" w:hint="eastAsia"/>
          <w:sz w:val="28"/>
          <w:szCs w:val="28"/>
        </w:rPr>
        <w:t>表</w:t>
      </w:r>
      <w:r>
        <w:rPr>
          <w:rFonts w:ascii="仿宋_GB2312" w:eastAsia="仿宋_GB2312" w:cs="仿宋_GB2312"/>
          <w:sz w:val="28"/>
          <w:szCs w:val="28"/>
        </w:rPr>
        <w:t>3</w:t>
      </w:r>
      <w:r>
        <w:rPr>
          <w:rFonts w:ascii="仿宋_GB2312" w:eastAsia="仿宋_GB2312" w:cs="仿宋_GB2312" w:hint="eastAsia"/>
          <w:sz w:val="28"/>
          <w:szCs w:val="28"/>
        </w:rPr>
        <w:t>中“</w:t>
      </w:r>
      <w:r w:rsidRPr="00710645">
        <w:rPr>
          <w:rFonts w:ascii="仿宋_GB2312" w:eastAsia="仿宋_GB2312" w:cs="仿宋_GB2312" w:hint="eastAsia"/>
          <w:sz w:val="28"/>
          <w:szCs w:val="28"/>
        </w:rPr>
        <w:t>已建立内部控制制度体系的单位数</w:t>
      </w:r>
      <w:r>
        <w:rPr>
          <w:rFonts w:ascii="仿宋_GB2312" w:eastAsia="仿宋_GB2312" w:cs="仿宋_GB2312" w:hint="eastAsia"/>
          <w:sz w:val="28"/>
          <w:szCs w:val="28"/>
        </w:rPr>
        <w:t>”栏应填写本地区（部门）所属单位中已在所有六大经济业务领域建立管理制度的单位数（不适用的除外）</w:t>
      </w:r>
      <w:r w:rsidRPr="008E3016">
        <w:rPr>
          <w:rFonts w:ascii="仿宋_GB2312" w:eastAsia="仿宋_GB2312" w:cs="仿宋_GB2312" w:hint="eastAsia"/>
          <w:sz w:val="28"/>
          <w:szCs w:val="28"/>
        </w:rPr>
        <w:t>。</w:t>
      </w:r>
    </w:p>
    <w:p w:rsidR="00947BF0" w:rsidRPr="00760D20" w:rsidRDefault="00947BF0" w:rsidP="007024A2">
      <w:pPr>
        <w:pStyle w:val="ListParagraph"/>
        <w:numPr>
          <w:ilvl w:val="0"/>
          <w:numId w:val="4"/>
        </w:numPr>
        <w:tabs>
          <w:tab w:val="left" w:pos="993"/>
        </w:tabs>
        <w:ind w:left="0" w:firstLineChars="0" w:firstLine="560"/>
        <w:rPr>
          <w:rFonts w:ascii="仿宋_GB2312" w:eastAsia="仿宋_GB2312"/>
          <w:sz w:val="28"/>
          <w:szCs w:val="28"/>
        </w:rPr>
      </w:pPr>
      <w:r>
        <w:rPr>
          <w:rFonts w:ascii="仿宋_GB2312" w:eastAsia="仿宋_GB2312" w:cs="仿宋_GB2312" w:hint="eastAsia"/>
          <w:sz w:val="28"/>
          <w:szCs w:val="28"/>
        </w:rPr>
        <w:t>如内部控制工作方案、典型案例等内容较多，无法在报告中详述的，可作为报告附件一并报送，并在报告中的相应位置作简要说明。</w:t>
      </w:r>
    </w:p>
    <w:p w:rsidR="00947BF0" w:rsidRPr="008E3016" w:rsidRDefault="00947BF0" w:rsidP="007024A2">
      <w:pPr>
        <w:widowControl/>
        <w:jc w:val="left"/>
      </w:pPr>
    </w:p>
    <w:p w:rsidR="00947BF0" w:rsidRDefault="00947BF0" w:rsidP="007024A2">
      <w:pPr>
        <w:spacing w:line="20" w:lineRule="exact"/>
      </w:pPr>
    </w:p>
    <w:p w:rsidR="00947BF0" w:rsidRPr="00DB085B" w:rsidRDefault="00947BF0" w:rsidP="007024A2">
      <w:pPr>
        <w:autoSpaceDE w:val="0"/>
        <w:autoSpaceDN w:val="0"/>
        <w:jc w:val="center"/>
        <w:textAlignment w:val="baseline"/>
        <w:rPr>
          <w:rFonts w:ascii="方正小标宋_GBK" w:eastAsia="方正小标宋_GBK" w:hAnsi="宋体" w:cs="Times New Roman"/>
          <w:sz w:val="44"/>
          <w:szCs w:val="44"/>
        </w:rPr>
      </w:pPr>
      <w:r>
        <w:rPr>
          <w:rFonts w:ascii="仿宋_GB2312" w:eastAsia="仿宋_GB2312"/>
          <w:b/>
          <w:bCs/>
          <w:sz w:val="28"/>
          <w:szCs w:val="28"/>
        </w:rPr>
        <w:br w:type="page"/>
      </w:r>
      <w:r w:rsidRPr="00DB085B">
        <w:rPr>
          <w:rFonts w:ascii="方正小标宋_GBK" w:eastAsia="方正小标宋_GBK" w:hAnsi="宋体" w:cs="方正小标宋_GBK" w:hint="eastAsia"/>
          <w:sz w:val="44"/>
          <w:szCs w:val="44"/>
        </w:rPr>
        <w:t>勐海县行政事业单位内部控制报告</w:t>
      </w:r>
    </w:p>
    <w:p w:rsidR="00947BF0" w:rsidRPr="00DB085B" w:rsidRDefault="00947BF0" w:rsidP="00913483">
      <w:pPr>
        <w:autoSpaceDE w:val="0"/>
        <w:autoSpaceDN w:val="0"/>
        <w:spacing w:beforeLines="150" w:line="580" w:lineRule="exact"/>
        <w:textAlignment w:val="baseline"/>
        <w:rPr>
          <w:rFonts w:ascii="Times New Roman" w:eastAsia="方正仿宋_GBK" w:hAnsi="Times New Roman" w:cs="Times New Roman"/>
          <w:sz w:val="29"/>
          <w:szCs w:val="29"/>
        </w:rPr>
      </w:pPr>
      <w:r w:rsidRPr="00DB085B">
        <w:rPr>
          <w:rFonts w:ascii="宋体" w:hAnsi="宋体" w:cs="宋体"/>
          <w:sz w:val="28"/>
          <w:szCs w:val="28"/>
        </w:rPr>
        <w:t xml:space="preserve">   </w:t>
      </w:r>
      <w:r w:rsidRPr="00DB085B">
        <w:rPr>
          <w:rFonts w:ascii="宋体" w:hAnsi="宋体" w:cs="宋体"/>
          <w:sz w:val="31"/>
          <w:szCs w:val="31"/>
        </w:rPr>
        <w:t xml:space="preserve"> </w:t>
      </w:r>
      <w:r w:rsidRPr="00DB085B">
        <w:rPr>
          <w:rFonts w:ascii="Times New Roman" w:eastAsia="方正仿宋_GBK" w:hAnsi="Times New Roman" w:cs="方正仿宋_GBK" w:hint="eastAsia"/>
          <w:sz w:val="29"/>
          <w:szCs w:val="29"/>
        </w:rPr>
        <w:t>为贯彻落实《财政部关于全面推进行政事业单位内部控制建设的指导意见》（财会〔</w:t>
      </w:r>
      <w:r w:rsidRPr="00DB085B">
        <w:rPr>
          <w:rFonts w:ascii="Times New Roman" w:eastAsia="方正仿宋_GBK" w:hAnsi="Times New Roman" w:cs="Times New Roman"/>
          <w:sz w:val="29"/>
          <w:szCs w:val="29"/>
        </w:rPr>
        <w:t>2015</w:t>
      </w:r>
      <w:r w:rsidRPr="00DB085B">
        <w:rPr>
          <w:rFonts w:ascii="Times New Roman" w:eastAsia="方正仿宋_GBK" w:hAnsi="Times New Roman" w:cs="方正仿宋_GBK" w:hint="eastAsia"/>
          <w:sz w:val="29"/>
          <w:szCs w:val="29"/>
        </w:rPr>
        <w:t>〕</w:t>
      </w:r>
      <w:r w:rsidRPr="00DB085B">
        <w:rPr>
          <w:rFonts w:ascii="Times New Roman" w:eastAsia="方正仿宋_GBK" w:hAnsi="Times New Roman" w:cs="Times New Roman"/>
          <w:sz w:val="29"/>
          <w:szCs w:val="29"/>
        </w:rPr>
        <w:t>24</w:t>
      </w:r>
      <w:r w:rsidRPr="00DB085B">
        <w:rPr>
          <w:rFonts w:ascii="Times New Roman" w:eastAsia="方正仿宋_GBK" w:hAnsi="Times New Roman" w:cs="方正仿宋_GBK" w:hint="eastAsia"/>
          <w:sz w:val="29"/>
          <w:szCs w:val="29"/>
        </w:rPr>
        <w:t>号）的有关精神，根据《行政事业单位内部控制报告管理制度（试行）》（财会〔</w:t>
      </w:r>
      <w:r w:rsidRPr="00DB085B">
        <w:rPr>
          <w:rFonts w:ascii="Times New Roman" w:eastAsia="方正仿宋_GBK" w:hAnsi="Times New Roman" w:cs="Times New Roman"/>
          <w:sz w:val="29"/>
          <w:szCs w:val="29"/>
        </w:rPr>
        <w:t>2017</w:t>
      </w:r>
      <w:r w:rsidRPr="00DB085B">
        <w:rPr>
          <w:rFonts w:ascii="Times New Roman" w:eastAsia="方正仿宋_GBK" w:hAnsi="Times New Roman" w:cs="方正仿宋_GBK" w:hint="eastAsia"/>
          <w:sz w:val="29"/>
          <w:szCs w:val="29"/>
        </w:rPr>
        <w:t>〕</w:t>
      </w:r>
      <w:r w:rsidRPr="00DB085B">
        <w:rPr>
          <w:rFonts w:ascii="Times New Roman" w:eastAsia="方正仿宋_GBK" w:hAnsi="Times New Roman" w:cs="Times New Roman"/>
          <w:sz w:val="29"/>
          <w:szCs w:val="29"/>
        </w:rPr>
        <w:t>1</w:t>
      </w:r>
      <w:r w:rsidRPr="00DB085B">
        <w:rPr>
          <w:rFonts w:ascii="Times New Roman" w:eastAsia="方正仿宋_GBK" w:hAnsi="Times New Roman" w:cs="方正仿宋_GBK" w:hint="eastAsia"/>
          <w:sz w:val="29"/>
          <w:szCs w:val="29"/>
        </w:rPr>
        <w:t>号）、《西双版纳州财政局关于开展</w:t>
      </w:r>
      <w:r w:rsidRPr="00DB085B">
        <w:rPr>
          <w:rFonts w:ascii="Times New Roman" w:eastAsia="方正仿宋_GBK" w:hAnsi="Times New Roman" w:cs="Times New Roman"/>
          <w:sz w:val="29"/>
          <w:szCs w:val="29"/>
        </w:rPr>
        <w:t>2016</w:t>
      </w:r>
      <w:r w:rsidRPr="00DB085B">
        <w:rPr>
          <w:rFonts w:ascii="Times New Roman" w:eastAsia="方正仿宋_GBK" w:hAnsi="Times New Roman" w:cs="方正仿宋_GBK" w:hint="eastAsia"/>
          <w:sz w:val="29"/>
          <w:szCs w:val="29"/>
        </w:rPr>
        <w:t>年度行政事业单位内部控制报告编报工作的通知》（西财会〔</w:t>
      </w:r>
      <w:r w:rsidRPr="00DB085B">
        <w:rPr>
          <w:rFonts w:ascii="Times New Roman" w:eastAsia="方正仿宋_GBK" w:hAnsi="Times New Roman" w:cs="Times New Roman"/>
          <w:sz w:val="29"/>
          <w:szCs w:val="29"/>
        </w:rPr>
        <w:t>2017</w:t>
      </w:r>
      <w:r w:rsidRPr="00DB085B">
        <w:rPr>
          <w:rFonts w:ascii="Times New Roman" w:eastAsia="方正仿宋_GBK" w:hAnsi="Times New Roman" w:cs="方正仿宋_GBK" w:hint="eastAsia"/>
          <w:sz w:val="29"/>
          <w:szCs w:val="29"/>
        </w:rPr>
        <w:t>〕</w:t>
      </w:r>
      <w:r w:rsidRPr="00DB085B">
        <w:rPr>
          <w:rFonts w:ascii="Times New Roman" w:eastAsia="方正仿宋_GBK" w:hAnsi="Times New Roman" w:cs="Times New Roman"/>
          <w:sz w:val="29"/>
          <w:szCs w:val="29"/>
        </w:rPr>
        <w:t>1</w:t>
      </w:r>
      <w:r w:rsidRPr="00DB085B">
        <w:rPr>
          <w:rFonts w:ascii="Times New Roman" w:eastAsia="方正仿宋_GBK" w:hAnsi="Times New Roman" w:cs="方正仿宋_GBK" w:hint="eastAsia"/>
          <w:sz w:val="29"/>
          <w:szCs w:val="29"/>
        </w:rPr>
        <w:t>号）编制内部控制报告，掌握单位内部控制建立与实施情况，更好发挥信息公开对单位内部控制建设的促进和监督作用。现将我县开展</w:t>
      </w:r>
      <w:r w:rsidRPr="00DB085B">
        <w:rPr>
          <w:rFonts w:ascii="Times New Roman" w:eastAsia="方正仿宋_GBK" w:hAnsi="Times New Roman" w:cs="Times New Roman"/>
          <w:sz w:val="29"/>
          <w:szCs w:val="29"/>
        </w:rPr>
        <w:t>2016</w:t>
      </w:r>
      <w:r w:rsidRPr="00DB085B">
        <w:rPr>
          <w:rFonts w:ascii="Times New Roman" w:eastAsia="方正仿宋_GBK" w:hAnsi="Times New Roman" w:cs="方正仿宋_GBK" w:hint="eastAsia"/>
          <w:sz w:val="29"/>
          <w:szCs w:val="29"/>
        </w:rPr>
        <w:t>年行政事业单位内部控制工作情况报告如下：</w:t>
      </w:r>
    </w:p>
    <w:p w:rsidR="00947BF0" w:rsidRPr="00DB085B" w:rsidRDefault="00947BF0" w:rsidP="007024A2">
      <w:pPr>
        <w:autoSpaceDE w:val="0"/>
        <w:autoSpaceDN w:val="0"/>
        <w:spacing w:line="580" w:lineRule="exact"/>
        <w:ind w:firstLineChars="200" w:firstLine="31680"/>
        <w:textAlignment w:val="baseline"/>
        <w:rPr>
          <w:rFonts w:ascii="Times New Roman" w:eastAsia="方正黑体_GBK" w:hAnsi="Times New Roman" w:cs="Times New Roman"/>
          <w:sz w:val="29"/>
          <w:szCs w:val="29"/>
        </w:rPr>
      </w:pPr>
      <w:r w:rsidRPr="00DB085B">
        <w:rPr>
          <w:rFonts w:ascii="Times New Roman" w:eastAsia="方正黑体_GBK" w:hAnsi="Times New Roman" w:cs="方正黑体_GBK" w:hint="eastAsia"/>
          <w:sz w:val="29"/>
          <w:szCs w:val="29"/>
        </w:rPr>
        <w:t>一、组织开展内部控制建立与实施工作的总体情况</w:t>
      </w:r>
    </w:p>
    <w:p w:rsidR="00947BF0" w:rsidRPr="00DB085B" w:rsidRDefault="00947BF0" w:rsidP="000D738D">
      <w:pPr>
        <w:autoSpaceDE w:val="0"/>
        <w:autoSpaceDN w:val="0"/>
        <w:spacing w:line="580" w:lineRule="exact"/>
        <w:ind w:firstLine="567"/>
        <w:textAlignment w:val="baseline"/>
        <w:rPr>
          <w:rFonts w:ascii="Times New Roman" w:eastAsia="方正楷体_GBK" w:hAnsi="Times New Roman" w:cs="Times New Roman"/>
          <w:sz w:val="29"/>
          <w:szCs w:val="29"/>
        </w:rPr>
      </w:pPr>
      <w:r w:rsidRPr="00DB085B">
        <w:rPr>
          <w:rFonts w:ascii="Times New Roman" w:eastAsia="方正楷体_GBK" w:hAnsi="Times New Roman" w:cs="方正楷体_GBK" w:hint="eastAsia"/>
          <w:sz w:val="29"/>
          <w:szCs w:val="29"/>
        </w:rPr>
        <w:t>（一）我县对内部控制建立与实施工作的组织、动员及部署情况</w:t>
      </w:r>
    </w:p>
    <w:p w:rsidR="00947BF0" w:rsidRPr="00DB085B" w:rsidRDefault="00947BF0" w:rsidP="007024A2">
      <w:pPr>
        <w:spacing w:line="580" w:lineRule="exact"/>
        <w:ind w:firstLineChars="200" w:firstLine="31680"/>
        <w:rPr>
          <w:rFonts w:ascii="Times New Roman" w:eastAsia="方正仿宋_GBK" w:hAnsi="Times New Roman" w:cs="Times New Roman"/>
          <w:sz w:val="29"/>
          <w:szCs w:val="29"/>
        </w:rPr>
      </w:pPr>
      <w:r w:rsidRPr="00DB085B">
        <w:rPr>
          <w:rFonts w:ascii="Times New Roman" w:eastAsia="方正仿宋_GBK" w:hAnsi="Times New Roman" w:cs="方正仿宋_GBK" w:hint="eastAsia"/>
          <w:sz w:val="29"/>
          <w:szCs w:val="29"/>
        </w:rPr>
        <w:t>为进一步促进我县开展内部控制的建立和实施工作，县财政局领导对</w:t>
      </w:r>
      <w:r w:rsidRPr="00DB085B">
        <w:rPr>
          <w:rFonts w:ascii="Times New Roman" w:eastAsia="方正仿宋_GBK" w:hAnsi="Times New Roman" w:cs="Times New Roman"/>
          <w:spacing w:val="14"/>
          <w:sz w:val="29"/>
          <w:szCs w:val="29"/>
        </w:rPr>
        <w:t>2016</w:t>
      </w:r>
      <w:r w:rsidRPr="00DB085B">
        <w:rPr>
          <w:rFonts w:ascii="Times New Roman" w:eastAsia="方正仿宋_GBK" w:hAnsi="Times New Roman" w:cs="方正仿宋_GBK" w:hint="eastAsia"/>
          <w:spacing w:val="14"/>
          <w:sz w:val="29"/>
          <w:szCs w:val="29"/>
        </w:rPr>
        <w:t>年度行政事业单位内部控制报告</w:t>
      </w:r>
      <w:r w:rsidRPr="00DB085B">
        <w:rPr>
          <w:rFonts w:ascii="Times New Roman" w:eastAsia="方正仿宋_GBK" w:hAnsi="Times New Roman" w:cs="方正仿宋_GBK" w:hint="eastAsia"/>
          <w:spacing w:val="6"/>
          <w:sz w:val="29"/>
          <w:szCs w:val="29"/>
        </w:rPr>
        <w:t>编报工作</w:t>
      </w:r>
      <w:r w:rsidRPr="00DB085B">
        <w:rPr>
          <w:rFonts w:ascii="Times New Roman" w:eastAsia="方正仿宋_GBK" w:hAnsi="Times New Roman" w:cs="方正仿宋_GBK" w:hint="eastAsia"/>
          <w:sz w:val="29"/>
          <w:szCs w:val="29"/>
        </w:rPr>
        <w:t>高度重视，于</w:t>
      </w:r>
      <w:r w:rsidRPr="00DB085B">
        <w:rPr>
          <w:rFonts w:ascii="Times New Roman" w:eastAsia="方正仿宋_GBK" w:hAnsi="Times New Roman" w:cs="Times New Roman"/>
          <w:sz w:val="29"/>
          <w:szCs w:val="29"/>
        </w:rPr>
        <w:t>2017</w:t>
      </w:r>
      <w:r w:rsidRPr="00DB085B">
        <w:rPr>
          <w:rFonts w:ascii="Times New Roman" w:eastAsia="方正仿宋_GBK" w:hAnsi="Times New Roman" w:cs="方正仿宋_GBK" w:hint="eastAsia"/>
          <w:sz w:val="29"/>
          <w:szCs w:val="29"/>
        </w:rPr>
        <w:t>年</w:t>
      </w:r>
      <w:r w:rsidRPr="00DB085B">
        <w:rPr>
          <w:rFonts w:ascii="Times New Roman" w:eastAsia="方正仿宋_GBK" w:hAnsi="Times New Roman" w:cs="Times New Roman"/>
          <w:sz w:val="29"/>
          <w:szCs w:val="29"/>
        </w:rPr>
        <w:t>2</w:t>
      </w:r>
      <w:r w:rsidRPr="00DB085B">
        <w:rPr>
          <w:rFonts w:ascii="Times New Roman" w:eastAsia="方正仿宋_GBK" w:hAnsi="Times New Roman" w:cs="方正仿宋_GBK" w:hint="eastAsia"/>
          <w:sz w:val="29"/>
          <w:szCs w:val="29"/>
        </w:rPr>
        <w:t>月</w:t>
      </w:r>
      <w:r w:rsidRPr="00DB085B">
        <w:rPr>
          <w:rFonts w:ascii="Times New Roman" w:eastAsia="方正仿宋_GBK" w:hAnsi="Times New Roman" w:cs="Times New Roman"/>
          <w:sz w:val="29"/>
          <w:szCs w:val="29"/>
        </w:rPr>
        <w:t>23</w:t>
      </w:r>
      <w:r w:rsidRPr="00DB085B">
        <w:rPr>
          <w:rFonts w:ascii="Times New Roman" w:eastAsia="方正仿宋_GBK" w:hAnsi="Times New Roman" w:cs="方正仿宋_GBK" w:hint="eastAsia"/>
          <w:sz w:val="29"/>
          <w:szCs w:val="29"/>
        </w:rPr>
        <w:t>日下文</w:t>
      </w:r>
      <w:r w:rsidRPr="00DB085B">
        <w:rPr>
          <w:rFonts w:ascii="Times New Roman" w:eastAsia="方正仿宋_GBK" w:hAnsi="Times New Roman" w:cs="方正仿宋_GBK" w:hint="eastAsia"/>
          <w:kern w:val="0"/>
          <w:sz w:val="29"/>
          <w:szCs w:val="29"/>
        </w:rPr>
        <w:t>对我县行政事业单位贯彻实施内控规范工作做了动员部署，</w:t>
      </w:r>
      <w:r w:rsidRPr="00DB085B">
        <w:rPr>
          <w:rFonts w:ascii="Times New Roman" w:eastAsia="方正仿宋_GBK" w:hAnsi="Times New Roman" w:cs="方正仿宋_GBK" w:hint="eastAsia"/>
          <w:spacing w:val="6"/>
          <w:sz w:val="29"/>
          <w:szCs w:val="29"/>
        </w:rPr>
        <w:t>要求各部门</w:t>
      </w:r>
      <w:r w:rsidRPr="00DB085B">
        <w:rPr>
          <w:rFonts w:ascii="Times New Roman" w:eastAsia="方正仿宋_GBK" w:hAnsi="Times New Roman" w:cs="方正仿宋_GBK" w:hint="eastAsia"/>
          <w:sz w:val="29"/>
          <w:szCs w:val="29"/>
        </w:rPr>
        <w:t>切实加强对本部门</w:t>
      </w:r>
      <w:r w:rsidRPr="00DB085B">
        <w:rPr>
          <w:rFonts w:ascii="Times New Roman" w:eastAsia="方正仿宋_GBK" w:hAnsi="Times New Roman" w:cs="方正仿宋_GBK" w:hint="eastAsia"/>
          <w:spacing w:val="6"/>
          <w:sz w:val="29"/>
          <w:szCs w:val="29"/>
        </w:rPr>
        <w:t>内部控制报告编报工作</w:t>
      </w:r>
      <w:r w:rsidRPr="00DB085B">
        <w:rPr>
          <w:rFonts w:ascii="Times New Roman" w:eastAsia="方正仿宋_GBK" w:hAnsi="Times New Roman" w:cs="方正仿宋_GBK" w:hint="eastAsia"/>
          <w:sz w:val="29"/>
          <w:szCs w:val="29"/>
        </w:rPr>
        <w:t>的组织领导，制定实施方案，做好前期部署、进度跟踪、指导督促等工作，</w:t>
      </w:r>
      <w:r w:rsidRPr="00DB085B">
        <w:rPr>
          <w:rFonts w:ascii="Times New Roman" w:eastAsia="方正仿宋_GBK" w:hAnsi="Times New Roman" w:cs="方正仿宋_GBK" w:hint="eastAsia"/>
          <w:kern w:val="0"/>
          <w:sz w:val="29"/>
          <w:szCs w:val="29"/>
        </w:rPr>
        <w:t>并要求各级单位</w:t>
      </w:r>
      <w:r w:rsidRPr="00DB085B">
        <w:rPr>
          <w:rFonts w:ascii="Times New Roman" w:eastAsia="方正仿宋_GBK" w:hAnsi="Times New Roman" w:cs="Times New Roman"/>
          <w:kern w:val="0"/>
          <w:sz w:val="29"/>
          <w:szCs w:val="29"/>
        </w:rPr>
        <w:t>3</w:t>
      </w:r>
      <w:r w:rsidRPr="00DB085B">
        <w:rPr>
          <w:rFonts w:ascii="Times New Roman" w:eastAsia="方正仿宋_GBK" w:hAnsi="Times New Roman" w:cs="方正仿宋_GBK" w:hint="eastAsia"/>
          <w:kern w:val="0"/>
          <w:sz w:val="29"/>
          <w:szCs w:val="29"/>
        </w:rPr>
        <w:t>月</w:t>
      </w:r>
      <w:r w:rsidRPr="00DB085B">
        <w:rPr>
          <w:rFonts w:ascii="Times New Roman" w:eastAsia="方正仿宋_GBK" w:hAnsi="Times New Roman" w:cs="Times New Roman"/>
          <w:kern w:val="0"/>
          <w:sz w:val="29"/>
          <w:szCs w:val="29"/>
        </w:rPr>
        <w:t>10</w:t>
      </w:r>
      <w:r w:rsidRPr="00DB085B">
        <w:rPr>
          <w:rFonts w:ascii="Times New Roman" w:eastAsia="方正仿宋_GBK" w:hAnsi="Times New Roman" w:cs="方正仿宋_GBK" w:hint="eastAsia"/>
          <w:kern w:val="0"/>
          <w:sz w:val="29"/>
          <w:szCs w:val="29"/>
        </w:rPr>
        <w:t>日前认真做好内部控制报告编报工作。</w:t>
      </w:r>
    </w:p>
    <w:p w:rsidR="00947BF0" w:rsidRPr="00DB085B" w:rsidRDefault="00947BF0" w:rsidP="000D738D">
      <w:pPr>
        <w:autoSpaceDE w:val="0"/>
        <w:autoSpaceDN w:val="0"/>
        <w:spacing w:line="580" w:lineRule="exact"/>
        <w:ind w:firstLine="567"/>
        <w:textAlignment w:val="baseline"/>
        <w:rPr>
          <w:rFonts w:ascii="Times New Roman" w:eastAsia="方正楷体_GBK" w:hAnsi="Times New Roman" w:cs="Times New Roman"/>
          <w:sz w:val="29"/>
          <w:szCs w:val="29"/>
        </w:rPr>
      </w:pPr>
      <w:r w:rsidRPr="00DB085B">
        <w:rPr>
          <w:rFonts w:ascii="Times New Roman" w:eastAsia="方正楷体_GBK" w:hAnsi="Times New Roman" w:cs="方正楷体_GBK" w:hint="eastAsia"/>
          <w:sz w:val="29"/>
          <w:szCs w:val="29"/>
        </w:rPr>
        <w:t>（二）所属单位的落实及执行情况</w:t>
      </w:r>
    </w:p>
    <w:p w:rsidR="00947BF0" w:rsidRPr="00DB085B" w:rsidRDefault="00947BF0" w:rsidP="007024A2">
      <w:pPr>
        <w:autoSpaceDE w:val="0"/>
        <w:autoSpaceDN w:val="0"/>
        <w:spacing w:line="580" w:lineRule="exact"/>
        <w:ind w:firstLineChars="200" w:firstLine="31680"/>
        <w:textAlignment w:val="baseline"/>
        <w:rPr>
          <w:rFonts w:ascii="Times New Roman" w:eastAsia="方正仿宋_GBK" w:hAnsi="Times New Roman" w:cs="Times New Roman"/>
          <w:sz w:val="29"/>
          <w:szCs w:val="29"/>
        </w:rPr>
      </w:pPr>
      <w:r w:rsidRPr="00DB085B">
        <w:rPr>
          <w:rFonts w:ascii="Times New Roman" w:eastAsia="方正仿宋_GBK" w:hAnsi="Times New Roman" w:cs="方正仿宋_GBK" w:hint="eastAsia"/>
          <w:sz w:val="29"/>
          <w:szCs w:val="29"/>
        </w:rPr>
        <w:t>所属单位以《行政事业单位内部控制规范（试行）》为依据，组织实施了内部控制建立工作，对已有的制度进行梳理，找出不足之处进行修订完善，并制定工作职责。进一步明确了职责分工，落实工作人员，通过制定制度、实施措施和执行程序，实现对行政事业单位经济活动风险的防范和管控。实施内控规范有效的保障了单位业务稳健高效运行，确保财务记录、财务报告信息和其他管理信息的及时、可靠、完整。实施内控规范对提升财政管理的水平、提高财政资金的使用效益、促进财政管理的规范化、科学化和信息化起到积极的促进作用。</w:t>
      </w:r>
    </w:p>
    <w:p w:rsidR="00947BF0" w:rsidRPr="00DB085B" w:rsidRDefault="00947BF0" w:rsidP="000D738D">
      <w:pPr>
        <w:autoSpaceDE w:val="0"/>
        <w:autoSpaceDN w:val="0"/>
        <w:spacing w:line="580" w:lineRule="exact"/>
        <w:ind w:left="147" w:firstLine="420"/>
        <w:textAlignment w:val="baseline"/>
        <w:rPr>
          <w:rFonts w:ascii="Times New Roman" w:eastAsia="方正黑体_GBK" w:hAnsi="Times New Roman" w:cs="Times New Roman"/>
          <w:sz w:val="29"/>
          <w:szCs w:val="29"/>
        </w:rPr>
      </w:pPr>
      <w:r w:rsidRPr="00DB085B">
        <w:rPr>
          <w:rFonts w:ascii="Times New Roman" w:eastAsia="方正黑体_GBK" w:hAnsi="Times New Roman" w:cs="方正黑体_GBK" w:hint="eastAsia"/>
          <w:sz w:val="29"/>
          <w:szCs w:val="29"/>
        </w:rPr>
        <w:t>二、组织开展内部控制基础性评价工作的情况</w:t>
      </w:r>
    </w:p>
    <w:p w:rsidR="00947BF0" w:rsidRPr="00DB085B" w:rsidRDefault="00947BF0" w:rsidP="000D738D">
      <w:pPr>
        <w:autoSpaceDE w:val="0"/>
        <w:autoSpaceDN w:val="0"/>
        <w:spacing w:line="580" w:lineRule="exact"/>
        <w:ind w:firstLine="567"/>
        <w:jc w:val="left"/>
        <w:textAlignment w:val="baseline"/>
        <w:rPr>
          <w:rFonts w:ascii="Times New Roman" w:eastAsia="方正楷体_GBK" w:hAnsi="Times New Roman" w:cs="Times New Roman"/>
          <w:sz w:val="29"/>
          <w:szCs w:val="29"/>
        </w:rPr>
      </w:pPr>
      <w:r w:rsidRPr="00DB085B">
        <w:rPr>
          <w:rFonts w:ascii="Times New Roman" w:eastAsia="方正楷体_GBK" w:hAnsi="Times New Roman" w:cs="方正楷体_GBK" w:hint="eastAsia"/>
          <w:sz w:val="29"/>
          <w:szCs w:val="29"/>
        </w:rPr>
        <w:t>（一）勐海县对内部控制基础性评价工作的组织、动员及部署情况</w:t>
      </w:r>
    </w:p>
    <w:p w:rsidR="00947BF0" w:rsidRPr="00DB085B" w:rsidRDefault="00947BF0" w:rsidP="007024A2">
      <w:pPr>
        <w:autoSpaceDE w:val="0"/>
        <w:autoSpaceDN w:val="0"/>
        <w:spacing w:line="580" w:lineRule="exact"/>
        <w:ind w:firstLineChars="245" w:firstLine="31680"/>
        <w:jc w:val="left"/>
        <w:textAlignment w:val="baseline"/>
        <w:rPr>
          <w:rFonts w:ascii="Times New Roman" w:eastAsia="方正仿宋_GBK" w:hAnsi="Times New Roman" w:cs="Times New Roman"/>
          <w:sz w:val="29"/>
          <w:szCs w:val="29"/>
        </w:rPr>
      </w:pPr>
      <w:r w:rsidRPr="00DB085B">
        <w:rPr>
          <w:rFonts w:ascii="Times New Roman" w:eastAsia="方正仿宋_GBK" w:hAnsi="Times New Roman" w:cs="方正仿宋_GBK" w:hint="eastAsia"/>
          <w:sz w:val="29"/>
          <w:szCs w:val="29"/>
        </w:rPr>
        <w:t>成立了以单位负责人为主要负责人，各股室负责人为成员的内部控制基础性评价领导小组。根据单位的实际情况，结合本次评价工作的具体要求，组织实施了内部控制基础性评价工作，具体工作内容包括组织本单位召开相关工作会议，制定评价工作的具体要求、实施程序以及注意事项。</w:t>
      </w:r>
    </w:p>
    <w:p w:rsidR="00947BF0" w:rsidRPr="00DB085B" w:rsidRDefault="00947BF0" w:rsidP="000D738D">
      <w:pPr>
        <w:autoSpaceDE w:val="0"/>
        <w:autoSpaceDN w:val="0"/>
        <w:spacing w:line="580" w:lineRule="exact"/>
        <w:ind w:firstLine="567"/>
        <w:textAlignment w:val="baseline"/>
        <w:rPr>
          <w:rFonts w:ascii="Times New Roman" w:eastAsia="方正楷体_GBK" w:hAnsi="Times New Roman" w:cs="Times New Roman"/>
          <w:sz w:val="29"/>
          <w:szCs w:val="29"/>
        </w:rPr>
      </w:pPr>
      <w:r w:rsidRPr="00DB085B">
        <w:rPr>
          <w:rFonts w:ascii="Times New Roman" w:eastAsia="方正楷体_GBK" w:hAnsi="Times New Roman" w:cs="方正楷体_GBK" w:hint="eastAsia"/>
          <w:sz w:val="29"/>
          <w:szCs w:val="29"/>
        </w:rPr>
        <w:t>（二）所属单位的落实及执行情况</w:t>
      </w:r>
    </w:p>
    <w:p w:rsidR="00947BF0" w:rsidRPr="00DB085B" w:rsidRDefault="00947BF0" w:rsidP="007024A2">
      <w:pPr>
        <w:autoSpaceDE w:val="0"/>
        <w:autoSpaceDN w:val="0"/>
        <w:spacing w:line="580" w:lineRule="exact"/>
        <w:ind w:firstLineChars="200" w:firstLine="31680"/>
        <w:textAlignment w:val="baseline"/>
        <w:rPr>
          <w:rFonts w:ascii="Times New Roman" w:eastAsia="方正仿宋_GBK" w:hAnsi="Times New Roman" w:cs="Times New Roman"/>
          <w:sz w:val="29"/>
          <w:szCs w:val="29"/>
        </w:rPr>
      </w:pPr>
      <w:r w:rsidRPr="00DB085B">
        <w:rPr>
          <w:rFonts w:ascii="Times New Roman" w:eastAsia="方正仿宋_GBK" w:hAnsi="Times New Roman" w:cs="方正仿宋_GBK" w:hint="eastAsia"/>
          <w:sz w:val="29"/>
          <w:szCs w:val="29"/>
        </w:rPr>
        <w:t>所属单位以《财政部关于开展行政事业单位内部控制基础性评价工作的通知》（财会〔</w:t>
      </w:r>
      <w:r w:rsidRPr="00DB085B">
        <w:rPr>
          <w:rFonts w:ascii="Times New Roman" w:eastAsia="方正仿宋_GBK" w:hAnsi="Times New Roman" w:cs="Times New Roman"/>
          <w:sz w:val="29"/>
          <w:szCs w:val="29"/>
        </w:rPr>
        <w:t>2016</w:t>
      </w:r>
      <w:r w:rsidRPr="00DB085B">
        <w:rPr>
          <w:rFonts w:ascii="Times New Roman" w:eastAsia="方正仿宋_GBK" w:hAnsi="Times New Roman" w:cs="方正仿宋_GBK" w:hint="eastAsia"/>
          <w:sz w:val="29"/>
          <w:szCs w:val="29"/>
        </w:rPr>
        <w:t>〕</w:t>
      </w:r>
      <w:r w:rsidRPr="00DB085B">
        <w:rPr>
          <w:rFonts w:ascii="Times New Roman" w:eastAsia="方正仿宋_GBK" w:hAnsi="Times New Roman" w:cs="Times New Roman"/>
          <w:sz w:val="29"/>
          <w:szCs w:val="29"/>
        </w:rPr>
        <w:t>11</w:t>
      </w:r>
      <w:r w:rsidRPr="00DB085B">
        <w:rPr>
          <w:rFonts w:ascii="Times New Roman" w:eastAsia="方正仿宋_GBK" w:hAnsi="Times New Roman" w:cs="方正仿宋_GBK" w:hint="eastAsia"/>
          <w:sz w:val="29"/>
          <w:szCs w:val="29"/>
        </w:rPr>
        <w:t>号）及《行政事业单位内部控制规范（试行）》为依据，按照《行政事业单位内部控制基础性评价指标评分表》及其填表说明对本单位的内部控制基础情况进行评分，并找出现有内部控制基础的不足之处和薄弱环节，有针对性地建立健全内部控制体系。</w:t>
      </w:r>
    </w:p>
    <w:p w:rsidR="00947BF0" w:rsidRPr="00DB085B" w:rsidRDefault="00947BF0" w:rsidP="000D738D">
      <w:pPr>
        <w:autoSpaceDE w:val="0"/>
        <w:autoSpaceDN w:val="0"/>
        <w:spacing w:line="580" w:lineRule="exact"/>
        <w:ind w:firstLine="567"/>
        <w:textAlignment w:val="baseline"/>
        <w:rPr>
          <w:rFonts w:ascii="Times New Roman" w:eastAsia="方正楷体_GBK" w:hAnsi="Times New Roman" w:cs="Times New Roman"/>
          <w:sz w:val="29"/>
          <w:szCs w:val="29"/>
        </w:rPr>
      </w:pPr>
      <w:r w:rsidRPr="00DB085B">
        <w:rPr>
          <w:rFonts w:ascii="Times New Roman" w:eastAsia="方正楷体_GBK" w:hAnsi="Times New Roman" w:cs="方正楷体_GBK" w:hint="eastAsia"/>
          <w:sz w:val="29"/>
          <w:szCs w:val="29"/>
        </w:rPr>
        <w:t>（三）勐海县内部控制基础性评价工作的结果（如表</w:t>
      </w:r>
      <w:r w:rsidRPr="00DB085B">
        <w:rPr>
          <w:rFonts w:ascii="Times New Roman" w:eastAsia="方正楷体_GBK" w:hAnsi="Times New Roman" w:cs="Times New Roman"/>
          <w:sz w:val="29"/>
          <w:szCs w:val="29"/>
        </w:rPr>
        <w:t>1</w:t>
      </w:r>
      <w:r w:rsidRPr="00DB085B">
        <w:rPr>
          <w:rFonts w:ascii="Times New Roman" w:eastAsia="方正楷体_GBK" w:hAnsi="Times New Roman" w:cs="方正楷体_GBK" w:hint="eastAsia"/>
          <w:sz w:val="29"/>
          <w:szCs w:val="29"/>
        </w:rPr>
        <w:t>、表</w:t>
      </w:r>
      <w:r w:rsidRPr="00DB085B">
        <w:rPr>
          <w:rFonts w:ascii="Times New Roman" w:eastAsia="方正楷体_GBK" w:hAnsi="Times New Roman" w:cs="Times New Roman"/>
          <w:sz w:val="29"/>
          <w:szCs w:val="29"/>
        </w:rPr>
        <w:t>2</w:t>
      </w:r>
      <w:r w:rsidRPr="00DB085B">
        <w:rPr>
          <w:rFonts w:ascii="Times New Roman" w:eastAsia="方正楷体_GBK" w:hAnsi="Times New Roman" w:cs="方正楷体_GBK" w:hint="eastAsia"/>
          <w:sz w:val="29"/>
          <w:szCs w:val="29"/>
        </w:rPr>
        <w:t>所示）</w:t>
      </w:r>
    </w:p>
    <w:p w:rsidR="00947BF0" w:rsidRPr="00DB085B" w:rsidRDefault="00947BF0" w:rsidP="000D738D">
      <w:pPr>
        <w:autoSpaceDE w:val="0"/>
        <w:autoSpaceDN w:val="0"/>
        <w:spacing w:line="580" w:lineRule="exact"/>
        <w:ind w:firstLine="567"/>
        <w:textAlignment w:val="baseline"/>
        <w:rPr>
          <w:rFonts w:ascii="Times New Roman" w:hAnsi="Times New Roman" w:cs="Times New Roman"/>
          <w:sz w:val="29"/>
          <w:szCs w:val="29"/>
        </w:rPr>
      </w:pPr>
      <w:r w:rsidRPr="00DB085B">
        <w:rPr>
          <w:rFonts w:ascii="Times New Roman" w:eastAsia="方正仿宋_GBK" w:hAnsi="Times New Roman" w:cs="方正仿宋_GBK" w:hint="eastAsia"/>
          <w:sz w:val="29"/>
          <w:szCs w:val="29"/>
        </w:rPr>
        <w:t>所属单位积极配合，开展对本单位的内部控制工作的风险防范和评价工作，按照相关文件的各项评价指标，实事求是的对各单位内部控制基础性工作进行了全面认真的评价并量化打分。全县共</w:t>
      </w:r>
      <w:r w:rsidRPr="00DB085B">
        <w:rPr>
          <w:rFonts w:ascii="Times New Roman" w:eastAsia="方正仿宋_GBK" w:hAnsi="Times New Roman" w:cs="Times New Roman"/>
          <w:sz w:val="29"/>
          <w:szCs w:val="29"/>
        </w:rPr>
        <w:t>62</w:t>
      </w:r>
      <w:r w:rsidRPr="00DB085B">
        <w:rPr>
          <w:rFonts w:ascii="Times New Roman" w:eastAsia="方正仿宋_GBK" w:hAnsi="Times New Roman" w:cs="方正仿宋_GBK" w:hint="eastAsia"/>
          <w:sz w:val="29"/>
          <w:szCs w:val="29"/>
        </w:rPr>
        <w:t>个行政事业单位</w:t>
      </w:r>
      <w:r>
        <w:rPr>
          <w:rFonts w:ascii="Times New Roman" w:eastAsia="方正仿宋_GBK" w:hAnsi="Times New Roman" w:cs="方正仿宋_GBK"/>
          <w:sz w:val="29"/>
          <w:szCs w:val="29"/>
        </w:rPr>
        <w:t>(</w:t>
      </w:r>
      <w:r>
        <w:rPr>
          <w:rFonts w:ascii="Times New Roman" w:eastAsia="方正仿宋_GBK" w:hAnsi="Times New Roman" w:cs="方正仿宋_GBK" w:hint="eastAsia"/>
          <w:sz w:val="29"/>
          <w:szCs w:val="29"/>
        </w:rPr>
        <w:t>除去乡镇</w:t>
      </w:r>
      <w:r>
        <w:rPr>
          <w:rFonts w:ascii="Times New Roman" w:eastAsia="方正仿宋_GBK" w:hAnsi="Times New Roman" w:cs="方正仿宋_GBK"/>
          <w:sz w:val="29"/>
          <w:szCs w:val="29"/>
        </w:rPr>
        <w:t>)</w:t>
      </w:r>
      <w:r w:rsidRPr="00DB085B">
        <w:rPr>
          <w:rFonts w:ascii="Times New Roman" w:eastAsia="方正仿宋_GBK" w:hAnsi="Times New Roman" w:cs="方正仿宋_GBK" w:hint="eastAsia"/>
          <w:sz w:val="29"/>
          <w:szCs w:val="29"/>
        </w:rPr>
        <w:t>有</w:t>
      </w:r>
      <w:r>
        <w:rPr>
          <w:rFonts w:ascii="Times New Roman" w:eastAsia="方正仿宋_GBK" w:hAnsi="Times New Roman" w:cs="Times New Roman"/>
          <w:sz w:val="29"/>
          <w:szCs w:val="29"/>
        </w:rPr>
        <w:t>83</w:t>
      </w:r>
      <w:r w:rsidRPr="00DB085B">
        <w:rPr>
          <w:rFonts w:ascii="Times New Roman" w:eastAsia="方正仿宋_GBK" w:hAnsi="Times New Roman" w:cs="方正仿宋_GBK" w:hint="eastAsia"/>
          <w:sz w:val="29"/>
          <w:szCs w:val="29"/>
        </w:rPr>
        <w:t>个内设机构完成了此次内部控制工作评价。</w:t>
      </w:r>
    </w:p>
    <w:p w:rsidR="00947BF0" w:rsidRPr="00DB085B" w:rsidRDefault="00947BF0" w:rsidP="00913483">
      <w:pPr>
        <w:autoSpaceDE w:val="0"/>
        <w:autoSpaceDN w:val="0"/>
        <w:spacing w:beforeLines="50" w:afterLines="50"/>
        <w:jc w:val="center"/>
        <w:textAlignment w:val="baseline"/>
        <w:rPr>
          <w:rFonts w:ascii="Times New Roman" w:eastAsia="方正仿宋_GBK" w:hAnsi="Times New Roman" w:cs="Times New Roman"/>
          <w:sz w:val="29"/>
          <w:szCs w:val="29"/>
        </w:rPr>
      </w:pPr>
      <w:r w:rsidRPr="00DB085B">
        <w:rPr>
          <w:rFonts w:ascii="Times New Roman" w:eastAsia="方正仿宋_GBK" w:hAnsi="Times New Roman" w:cs="方正仿宋_GBK" w:hint="eastAsia"/>
          <w:sz w:val="29"/>
          <w:szCs w:val="29"/>
        </w:rPr>
        <w:t>表</w:t>
      </w:r>
      <w:r w:rsidRPr="00DB085B">
        <w:rPr>
          <w:rFonts w:ascii="Times New Roman" w:eastAsia="方正仿宋_GBK" w:hAnsi="Times New Roman" w:cs="Times New Roman"/>
          <w:sz w:val="29"/>
          <w:szCs w:val="29"/>
        </w:rPr>
        <w:t>1</w:t>
      </w:r>
      <w:r w:rsidRPr="00DB085B">
        <w:rPr>
          <w:rFonts w:ascii="Times New Roman" w:eastAsia="方正仿宋_GBK" w:hAnsi="Times New Roman" w:cs="方正仿宋_GBK" w:hint="eastAsia"/>
          <w:sz w:val="29"/>
          <w:szCs w:val="29"/>
        </w:rPr>
        <w:t>：勐海县所属单位内部控制基础性评价结果统计表</w:t>
      </w:r>
    </w:p>
    <w:tbl>
      <w:tblPr>
        <w:tblW w:w="91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5"/>
        <w:gridCol w:w="3584"/>
        <w:gridCol w:w="2361"/>
        <w:gridCol w:w="2272"/>
      </w:tblGrid>
      <w:tr w:rsidR="00947BF0" w:rsidRPr="00DB085B">
        <w:trPr>
          <w:trHeight w:val="504"/>
        </w:trPr>
        <w:tc>
          <w:tcPr>
            <w:tcW w:w="965" w:type="dxa"/>
            <w:vAlign w:val="center"/>
          </w:tcPr>
          <w:p w:rsidR="00947BF0" w:rsidRPr="00DB085B" w:rsidRDefault="00947BF0" w:rsidP="00F878AD">
            <w:pPr>
              <w:spacing w:line="400" w:lineRule="exact"/>
              <w:jc w:val="center"/>
              <w:rPr>
                <w:rFonts w:ascii="Times New Roman" w:hAnsi="Times New Roman" w:cs="Times New Roman"/>
                <w:sz w:val="25"/>
                <w:szCs w:val="25"/>
              </w:rPr>
            </w:pPr>
            <w:r w:rsidRPr="00DB085B">
              <w:rPr>
                <w:rFonts w:ascii="Times New Roman" w:hAnsi="宋体" w:cs="宋体" w:hint="eastAsia"/>
                <w:sz w:val="25"/>
                <w:szCs w:val="25"/>
              </w:rPr>
              <w:t>序号</w:t>
            </w:r>
          </w:p>
        </w:tc>
        <w:tc>
          <w:tcPr>
            <w:tcW w:w="3584" w:type="dxa"/>
            <w:vAlign w:val="center"/>
          </w:tcPr>
          <w:p w:rsidR="00947BF0" w:rsidRPr="00DB085B" w:rsidRDefault="00947BF0" w:rsidP="00F878AD">
            <w:pPr>
              <w:spacing w:line="440" w:lineRule="exact"/>
              <w:jc w:val="center"/>
              <w:rPr>
                <w:rFonts w:ascii="Times New Roman" w:hAnsi="Times New Roman" w:cs="Times New Roman"/>
                <w:sz w:val="25"/>
                <w:szCs w:val="25"/>
              </w:rPr>
            </w:pPr>
            <w:r w:rsidRPr="00DB085B">
              <w:rPr>
                <w:rFonts w:ascii="Times New Roman" w:hAnsi="宋体" w:cs="宋体" w:hint="eastAsia"/>
                <w:sz w:val="25"/>
                <w:szCs w:val="25"/>
              </w:rPr>
              <w:t>所属单位得分区间</w:t>
            </w:r>
          </w:p>
        </w:tc>
        <w:tc>
          <w:tcPr>
            <w:tcW w:w="2361" w:type="dxa"/>
            <w:vAlign w:val="center"/>
          </w:tcPr>
          <w:p w:rsidR="00947BF0" w:rsidRPr="00DB085B" w:rsidRDefault="00947BF0" w:rsidP="00F878AD">
            <w:pPr>
              <w:spacing w:line="440" w:lineRule="exact"/>
              <w:jc w:val="center"/>
              <w:rPr>
                <w:rFonts w:ascii="Times New Roman" w:hAnsi="Times New Roman" w:cs="Times New Roman"/>
                <w:sz w:val="25"/>
                <w:szCs w:val="25"/>
              </w:rPr>
            </w:pPr>
            <w:r w:rsidRPr="00DB085B">
              <w:rPr>
                <w:rFonts w:ascii="Times New Roman" w:hAnsi="宋体" w:cs="宋体" w:hint="eastAsia"/>
                <w:sz w:val="25"/>
                <w:szCs w:val="25"/>
              </w:rPr>
              <w:t>区间内单位数量</w:t>
            </w:r>
          </w:p>
        </w:tc>
        <w:tc>
          <w:tcPr>
            <w:tcW w:w="2272" w:type="dxa"/>
            <w:vAlign w:val="center"/>
          </w:tcPr>
          <w:p w:rsidR="00947BF0" w:rsidRPr="00DB085B" w:rsidRDefault="00947BF0" w:rsidP="00F878AD">
            <w:pPr>
              <w:spacing w:line="440" w:lineRule="exact"/>
              <w:jc w:val="center"/>
              <w:rPr>
                <w:rFonts w:ascii="Times New Roman" w:hAnsi="Times New Roman" w:cs="Times New Roman"/>
                <w:sz w:val="25"/>
                <w:szCs w:val="25"/>
              </w:rPr>
            </w:pPr>
            <w:r w:rsidRPr="00DB085B">
              <w:rPr>
                <w:rFonts w:ascii="Times New Roman" w:hAnsi="宋体" w:cs="宋体" w:hint="eastAsia"/>
                <w:sz w:val="25"/>
                <w:szCs w:val="25"/>
              </w:rPr>
              <w:t>占单位总数量比例</w:t>
            </w:r>
          </w:p>
        </w:tc>
      </w:tr>
      <w:tr w:rsidR="00947BF0" w:rsidRPr="00DB085B">
        <w:trPr>
          <w:trHeight w:val="467"/>
        </w:trPr>
        <w:tc>
          <w:tcPr>
            <w:tcW w:w="965" w:type="dxa"/>
            <w:vAlign w:val="center"/>
          </w:tcPr>
          <w:p w:rsidR="00947BF0" w:rsidRPr="00DB085B" w:rsidRDefault="00947BF0" w:rsidP="00F878AD">
            <w:pPr>
              <w:spacing w:line="360" w:lineRule="exact"/>
              <w:jc w:val="center"/>
              <w:rPr>
                <w:rFonts w:ascii="Times New Roman" w:hAnsi="Times New Roman" w:cs="Times New Roman"/>
                <w:sz w:val="24"/>
                <w:szCs w:val="24"/>
              </w:rPr>
            </w:pPr>
            <w:r w:rsidRPr="00DB085B">
              <w:rPr>
                <w:rFonts w:ascii="Times New Roman" w:hAnsi="Times New Roman" w:cs="Times New Roman"/>
                <w:sz w:val="24"/>
                <w:szCs w:val="24"/>
              </w:rPr>
              <w:t>1</w:t>
            </w:r>
          </w:p>
        </w:tc>
        <w:tc>
          <w:tcPr>
            <w:tcW w:w="3584" w:type="dxa"/>
            <w:vAlign w:val="center"/>
          </w:tcPr>
          <w:p w:rsidR="00947BF0" w:rsidRPr="00DB085B" w:rsidRDefault="00947BF0" w:rsidP="00F878AD">
            <w:pPr>
              <w:spacing w:line="360" w:lineRule="exact"/>
              <w:rPr>
                <w:rFonts w:ascii="Times New Roman" w:hAnsi="Times New Roman" w:cs="Times New Roman"/>
                <w:sz w:val="24"/>
                <w:szCs w:val="24"/>
              </w:rPr>
            </w:pPr>
            <w:r w:rsidRPr="00DB085B">
              <w:rPr>
                <w:rFonts w:ascii="Times New Roman" w:hAnsi="Times New Roman" w:cs="Times New Roman"/>
                <w:sz w:val="24"/>
                <w:szCs w:val="24"/>
              </w:rPr>
              <w:t>90</w:t>
            </w:r>
            <w:r w:rsidRPr="00DB085B">
              <w:rPr>
                <w:rFonts w:ascii="Times New Roman" w:hAnsi="宋体" w:cs="宋体" w:hint="eastAsia"/>
                <w:sz w:val="24"/>
                <w:szCs w:val="24"/>
              </w:rPr>
              <w:t>分</w:t>
            </w:r>
            <w:r w:rsidRPr="00DB085B">
              <w:rPr>
                <w:rFonts w:ascii="Times New Roman" w:hAnsi="Times New Roman" w:cs="Times New Roman"/>
                <w:sz w:val="24"/>
                <w:szCs w:val="24"/>
              </w:rPr>
              <w:t xml:space="preserve"> – 100</w:t>
            </w:r>
            <w:r w:rsidRPr="00DB085B">
              <w:rPr>
                <w:rFonts w:ascii="Times New Roman" w:hAnsi="宋体" w:cs="宋体" w:hint="eastAsia"/>
                <w:sz w:val="24"/>
                <w:szCs w:val="24"/>
              </w:rPr>
              <w:t>分（含</w:t>
            </w:r>
            <w:r w:rsidRPr="00DB085B">
              <w:rPr>
                <w:rFonts w:ascii="Times New Roman" w:hAnsi="Times New Roman" w:cs="Times New Roman"/>
                <w:sz w:val="24"/>
                <w:szCs w:val="24"/>
              </w:rPr>
              <w:t>90</w:t>
            </w:r>
            <w:r w:rsidRPr="00DB085B">
              <w:rPr>
                <w:rFonts w:ascii="Times New Roman" w:hAnsi="宋体" w:cs="宋体" w:hint="eastAsia"/>
                <w:sz w:val="24"/>
                <w:szCs w:val="24"/>
              </w:rPr>
              <w:t>分）</w:t>
            </w:r>
          </w:p>
        </w:tc>
        <w:tc>
          <w:tcPr>
            <w:tcW w:w="2361" w:type="dxa"/>
            <w:vAlign w:val="center"/>
          </w:tcPr>
          <w:p w:rsidR="00947BF0" w:rsidRPr="00DB085B" w:rsidRDefault="00947BF0" w:rsidP="00F878AD">
            <w:pPr>
              <w:jc w:val="center"/>
              <w:rPr>
                <w:rFonts w:ascii="宋体" w:cs="宋体"/>
                <w:sz w:val="24"/>
                <w:szCs w:val="24"/>
              </w:rPr>
            </w:pPr>
            <w:r>
              <w:rPr>
                <w:rFonts w:ascii="宋体" w:cs="宋体"/>
                <w:sz w:val="24"/>
                <w:szCs w:val="24"/>
              </w:rPr>
              <w:t>53</w:t>
            </w:r>
          </w:p>
        </w:tc>
        <w:tc>
          <w:tcPr>
            <w:tcW w:w="2272" w:type="dxa"/>
            <w:vAlign w:val="center"/>
          </w:tcPr>
          <w:p w:rsidR="00947BF0" w:rsidRPr="00DB085B" w:rsidRDefault="00947BF0" w:rsidP="00F878AD">
            <w:pPr>
              <w:spacing w:line="360" w:lineRule="exact"/>
              <w:jc w:val="center"/>
              <w:rPr>
                <w:rFonts w:ascii="Times New Roman" w:hAnsi="Times New Roman" w:cs="Times New Roman"/>
                <w:sz w:val="24"/>
                <w:szCs w:val="24"/>
              </w:rPr>
            </w:pPr>
            <w:r w:rsidRPr="00DB085B">
              <w:rPr>
                <w:rFonts w:ascii="Times New Roman" w:hAnsi="Times New Roman" w:cs="Times New Roman"/>
                <w:sz w:val="24"/>
                <w:szCs w:val="24"/>
              </w:rPr>
              <w:t>6</w:t>
            </w:r>
            <w:r>
              <w:rPr>
                <w:rFonts w:ascii="Times New Roman" w:hAnsi="Times New Roman" w:cs="Times New Roman"/>
                <w:sz w:val="24"/>
                <w:szCs w:val="24"/>
              </w:rPr>
              <w:t>2.7</w:t>
            </w:r>
            <w:r w:rsidRPr="00DB085B">
              <w:rPr>
                <w:rFonts w:ascii="Times New Roman" w:hAnsi="Times New Roman" w:cs="Times New Roman"/>
                <w:sz w:val="24"/>
                <w:szCs w:val="24"/>
              </w:rPr>
              <w:t>%</w:t>
            </w:r>
          </w:p>
        </w:tc>
      </w:tr>
      <w:tr w:rsidR="00947BF0" w:rsidRPr="00DB085B">
        <w:trPr>
          <w:trHeight w:val="467"/>
        </w:trPr>
        <w:tc>
          <w:tcPr>
            <w:tcW w:w="965" w:type="dxa"/>
            <w:vAlign w:val="center"/>
          </w:tcPr>
          <w:p w:rsidR="00947BF0" w:rsidRPr="00DB085B" w:rsidRDefault="00947BF0" w:rsidP="00F878AD">
            <w:pPr>
              <w:spacing w:line="360" w:lineRule="exact"/>
              <w:jc w:val="center"/>
              <w:rPr>
                <w:rFonts w:ascii="Times New Roman" w:hAnsi="Times New Roman" w:cs="Times New Roman"/>
                <w:sz w:val="24"/>
                <w:szCs w:val="24"/>
              </w:rPr>
            </w:pPr>
            <w:r w:rsidRPr="00DB085B">
              <w:rPr>
                <w:rFonts w:ascii="Times New Roman" w:hAnsi="Times New Roman" w:cs="Times New Roman"/>
                <w:sz w:val="24"/>
                <w:szCs w:val="24"/>
              </w:rPr>
              <w:t>2</w:t>
            </w:r>
          </w:p>
        </w:tc>
        <w:tc>
          <w:tcPr>
            <w:tcW w:w="3584" w:type="dxa"/>
            <w:vAlign w:val="center"/>
          </w:tcPr>
          <w:p w:rsidR="00947BF0" w:rsidRPr="00DB085B" w:rsidRDefault="00947BF0" w:rsidP="00F878AD">
            <w:pPr>
              <w:spacing w:line="360" w:lineRule="exact"/>
              <w:rPr>
                <w:rFonts w:ascii="Times New Roman" w:hAnsi="Times New Roman" w:cs="Times New Roman"/>
                <w:sz w:val="24"/>
                <w:szCs w:val="24"/>
              </w:rPr>
            </w:pPr>
            <w:r w:rsidRPr="00DB085B">
              <w:rPr>
                <w:rFonts w:ascii="Times New Roman" w:hAnsi="Times New Roman" w:cs="Times New Roman"/>
                <w:sz w:val="24"/>
                <w:szCs w:val="24"/>
              </w:rPr>
              <w:t>80</w:t>
            </w:r>
            <w:r w:rsidRPr="00DB085B">
              <w:rPr>
                <w:rFonts w:ascii="Times New Roman" w:hAnsi="宋体" w:cs="宋体" w:hint="eastAsia"/>
                <w:sz w:val="24"/>
                <w:szCs w:val="24"/>
              </w:rPr>
              <w:t>分</w:t>
            </w:r>
            <w:r w:rsidRPr="00DB085B">
              <w:rPr>
                <w:rFonts w:ascii="Times New Roman" w:hAnsi="Times New Roman" w:cs="Times New Roman"/>
                <w:sz w:val="24"/>
                <w:szCs w:val="24"/>
              </w:rPr>
              <w:t xml:space="preserve"> – 90</w:t>
            </w:r>
            <w:r w:rsidRPr="00DB085B">
              <w:rPr>
                <w:rFonts w:ascii="Times New Roman" w:hAnsi="宋体" w:cs="宋体" w:hint="eastAsia"/>
                <w:sz w:val="24"/>
                <w:szCs w:val="24"/>
              </w:rPr>
              <w:t>分（含</w:t>
            </w:r>
            <w:r w:rsidRPr="00DB085B">
              <w:rPr>
                <w:rFonts w:ascii="Times New Roman" w:hAnsi="Times New Roman" w:cs="Times New Roman"/>
                <w:sz w:val="24"/>
                <w:szCs w:val="24"/>
              </w:rPr>
              <w:t>80</w:t>
            </w:r>
            <w:r w:rsidRPr="00DB085B">
              <w:rPr>
                <w:rFonts w:ascii="Times New Roman" w:hAnsi="宋体" w:cs="宋体" w:hint="eastAsia"/>
                <w:sz w:val="24"/>
                <w:szCs w:val="24"/>
              </w:rPr>
              <w:t>分）</w:t>
            </w:r>
          </w:p>
        </w:tc>
        <w:tc>
          <w:tcPr>
            <w:tcW w:w="2361" w:type="dxa"/>
            <w:vAlign w:val="center"/>
          </w:tcPr>
          <w:p w:rsidR="00947BF0" w:rsidRPr="00DB085B" w:rsidRDefault="00947BF0" w:rsidP="00F878AD">
            <w:pPr>
              <w:jc w:val="center"/>
              <w:rPr>
                <w:rFonts w:ascii="宋体" w:cs="宋体"/>
                <w:sz w:val="24"/>
                <w:szCs w:val="24"/>
              </w:rPr>
            </w:pPr>
            <w:r>
              <w:rPr>
                <w:rFonts w:ascii="宋体" w:cs="宋体"/>
                <w:sz w:val="24"/>
                <w:szCs w:val="24"/>
              </w:rPr>
              <w:t>27</w:t>
            </w:r>
          </w:p>
        </w:tc>
        <w:tc>
          <w:tcPr>
            <w:tcW w:w="2272" w:type="dxa"/>
            <w:vAlign w:val="center"/>
          </w:tcPr>
          <w:p w:rsidR="00947BF0" w:rsidRPr="00DB085B" w:rsidRDefault="00947BF0" w:rsidP="00F878AD">
            <w:pPr>
              <w:spacing w:line="360" w:lineRule="exact"/>
              <w:jc w:val="center"/>
              <w:rPr>
                <w:rFonts w:ascii="Times New Roman" w:hAnsi="Times New Roman" w:cs="Times New Roman"/>
                <w:sz w:val="24"/>
                <w:szCs w:val="24"/>
              </w:rPr>
            </w:pPr>
            <w:r>
              <w:rPr>
                <w:rFonts w:ascii="Times New Roman" w:hAnsi="Times New Roman" w:cs="Times New Roman"/>
                <w:sz w:val="24"/>
                <w:szCs w:val="24"/>
              </w:rPr>
              <w:t>32.5</w:t>
            </w:r>
            <w:r w:rsidRPr="00DB085B">
              <w:rPr>
                <w:rFonts w:ascii="Times New Roman" w:hAnsi="Times New Roman" w:cs="Times New Roman"/>
                <w:sz w:val="24"/>
                <w:szCs w:val="24"/>
              </w:rPr>
              <w:t>%</w:t>
            </w:r>
          </w:p>
        </w:tc>
      </w:tr>
      <w:tr w:rsidR="00947BF0" w:rsidRPr="00DB085B">
        <w:trPr>
          <w:trHeight w:val="467"/>
        </w:trPr>
        <w:tc>
          <w:tcPr>
            <w:tcW w:w="965" w:type="dxa"/>
            <w:vAlign w:val="center"/>
          </w:tcPr>
          <w:p w:rsidR="00947BF0" w:rsidRPr="00DB085B" w:rsidRDefault="00947BF0" w:rsidP="00F878AD">
            <w:pPr>
              <w:spacing w:line="360" w:lineRule="exact"/>
              <w:jc w:val="center"/>
              <w:rPr>
                <w:rFonts w:ascii="Times New Roman" w:hAnsi="Times New Roman" w:cs="Times New Roman"/>
                <w:sz w:val="24"/>
                <w:szCs w:val="24"/>
              </w:rPr>
            </w:pPr>
            <w:r w:rsidRPr="00DB085B">
              <w:rPr>
                <w:rFonts w:ascii="Times New Roman" w:hAnsi="Times New Roman" w:cs="Times New Roman"/>
                <w:sz w:val="24"/>
                <w:szCs w:val="24"/>
              </w:rPr>
              <w:t>3</w:t>
            </w:r>
          </w:p>
        </w:tc>
        <w:tc>
          <w:tcPr>
            <w:tcW w:w="3584" w:type="dxa"/>
            <w:vAlign w:val="center"/>
          </w:tcPr>
          <w:p w:rsidR="00947BF0" w:rsidRPr="00DB085B" w:rsidRDefault="00947BF0" w:rsidP="00F878AD">
            <w:pPr>
              <w:spacing w:line="360" w:lineRule="exact"/>
              <w:rPr>
                <w:rFonts w:ascii="Times New Roman" w:hAnsi="Times New Roman" w:cs="Times New Roman"/>
                <w:sz w:val="24"/>
                <w:szCs w:val="24"/>
              </w:rPr>
            </w:pPr>
            <w:r w:rsidRPr="00DB085B">
              <w:rPr>
                <w:rFonts w:ascii="Times New Roman" w:hAnsi="Times New Roman" w:cs="Times New Roman"/>
                <w:sz w:val="24"/>
                <w:szCs w:val="24"/>
              </w:rPr>
              <w:t>70</w:t>
            </w:r>
            <w:r w:rsidRPr="00DB085B">
              <w:rPr>
                <w:rFonts w:ascii="Times New Roman" w:hAnsi="宋体" w:cs="宋体" w:hint="eastAsia"/>
                <w:sz w:val="24"/>
                <w:szCs w:val="24"/>
              </w:rPr>
              <w:t>分</w:t>
            </w:r>
            <w:r w:rsidRPr="00DB085B">
              <w:rPr>
                <w:rFonts w:ascii="Times New Roman" w:hAnsi="Times New Roman" w:cs="Times New Roman"/>
                <w:sz w:val="24"/>
                <w:szCs w:val="24"/>
              </w:rPr>
              <w:t xml:space="preserve"> – 80</w:t>
            </w:r>
            <w:r w:rsidRPr="00DB085B">
              <w:rPr>
                <w:rFonts w:ascii="Times New Roman" w:hAnsi="宋体" w:cs="宋体" w:hint="eastAsia"/>
                <w:sz w:val="24"/>
                <w:szCs w:val="24"/>
              </w:rPr>
              <w:t>分（含</w:t>
            </w:r>
            <w:r w:rsidRPr="00DB085B">
              <w:rPr>
                <w:rFonts w:ascii="Times New Roman" w:hAnsi="Times New Roman" w:cs="Times New Roman"/>
                <w:sz w:val="24"/>
                <w:szCs w:val="24"/>
              </w:rPr>
              <w:t>70</w:t>
            </w:r>
            <w:r w:rsidRPr="00DB085B">
              <w:rPr>
                <w:rFonts w:ascii="Times New Roman" w:hAnsi="宋体" w:cs="宋体" w:hint="eastAsia"/>
                <w:sz w:val="24"/>
                <w:szCs w:val="24"/>
              </w:rPr>
              <w:t>分）</w:t>
            </w:r>
          </w:p>
        </w:tc>
        <w:tc>
          <w:tcPr>
            <w:tcW w:w="2361" w:type="dxa"/>
            <w:vAlign w:val="center"/>
          </w:tcPr>
          <w:p w:rsidR="00947BF0" w:rsidRPr="00DB085B" w:rsidRDefault="00947BF0" w:rsidP="00F878AD">
            <w:pPr>
              <w:jc w:val="center"/>
              <w:rPr>
                <w:rFonts w:ascii="宋体" w:cs="宋体"/>
                <w:sz w:val="24"/>
                <w:szCs w:val="24"/>
              </w:rPr>
            </w:pPr>
            <w:r>
              <w:rPr>
                <w:rFonts w:ascii="宋体" w:cs="宋体"/>
                <w:sz w:val="24"/>
                <w:szCs w:val="24"/>
              </w:rPr>
              <w:t>4</w:t>
            </w:r>
          </w:p>
        </w:tc>
        <w:tc>
          <w:tcPr>
            <w:tcW w:w="2272" w:type="dxa"/>
            <w:vAlign w:val="center"/>
          </w:tcPr>
          <w:p w:rsidR="00947BF0" w:rsidRPr="00DB085B" w:rsidRDefault="00947BF0" w:rsidP="00F878AD">
            <w:pPr>
              <w:spacing w:line="360" w:lineRule="exact"/>
              <w:jc w:val="center"/>
              <w:rPr>
                <w:rFonts w:ascii="Times New Roman" w:hAnsi="Times New Roman" w:cs="Times New Roman"/>
                <w:sz w:val="24"/>
                <w:szCs w:val="24"/>
              </w:rPr>
            </w:pPr>
            <w:r w:rsidRPr="00DB085B">
              <w:rPr>
                <w:rFonts w:ascii="Times New Roman" w:hAnsi="Times New Roman" w:cs="Times New Roman"/>
                <w:sz w:val="24"/>
                <w:szCs w:val="24"/>
              </w:rPr>
              <w:t>4</w:t>
            </w:r>
            <w:r>
              <w:rPr>
                <w:rFonts w:ascii="Times New Roman" w:hAnsi="Times New Roman" w:cs="Times New Roman"/>
                <w:sz w:val="24"/>
                <w:szCs w:val="24"/>
              </w:rPr>
              <w:t>.8</w:t>
            </w:r>
            <w:r w:rsidRPr="00DB085B">
              <w:rPr>
                <w:rFonts w:ascii="Times New Roman" w:hAnsi="Times New Roman" w:cs="Times New Roman"/>
                <w:sz w:val="24"/>
                <w:szCs w:val="24"/>
              </w:rPr>
              <w:t>%</w:t>
            </w:r>
          </w:p>
        </w:tc>
      </w:tr>
      <w:tr w:rsidR="00947BF0" w:rsidRPr="00DB085B">
        <w:trPr>
          <w:trHeight w:val="467"/>
        </w:trPr>
        <w:tc>
          <w:tcPr>
            <w:tcW w:w="965" w:type="dxa"/>
            <w:vAlign w:val="center"/>
          </w:tcPr>
          <w:p w:rsidR="00947BF0" w:rsidRPr="00DB085B" w:rsidRDefault="00947BF0" w:rsidP="00F878AD">
            <w:pPr>
              <w:spacing w:line="360" w:lineRule="exact"/>
              <w:jc w:val="center"/>
              <w:rPr>
                <w:rFonts w:ascii="Times New Roman" w:hAnsi="Times New Roman" w:cs="Times New Roman"/>
                <w:sz w:val="24"/>
                <w:szCs w:val="24"/>
              </w:rPr>
            </w:pPr>
            <w:r w:rsidRPr="00DB085B">
              <w:rPr>
                <w:rFonts w:ascii="Times New Roman" w:hAnsi="Times New Roman" w:cs="Times New Roman"/>
                <w:sz w:val="24"/>
                <w:szCs w:val="24"/>
              </w:rPr>
              <w:t>4</w:t>
            </w:r>
          </w:p>
        </w:tc>
        <w:tc>
          <w:tcPr>
            <w:tcW w:w="3584" w:type="dxa"/>
            <w:vAlign w:val="center"/>
          </w:tcPr>
          <w:p w:rsidR="00947BF0" w:rsidRPr="00DB085B" w:rsidRDefault="00947BF0" w:rsidP="00F878AD">
            <w:pPr>
              <w:spacing w:line="360" w:lineRule="exact"/>
              <w:rPr>
                <w:rFonts w:ascii="Times New Roman" w:hAnsi="Times New Roman" w:cs="Times New Roman"/>
                <w:sz w:val="24"/>
                <w:szCs w:val="24"/>
              </w:rPr>
            </w:pPr>
            <w:r w:rsidRPr="00DB085B">
              <w:rPr>
                <w:rFonts w:ascii="Times New Roman" w:hAnsi="Times New Roman" w:cs="Times New Roman"/>
                <w:sz w:val="24"/>
                <w:szCs w:val="24"/>
              </w:rPr>
              <w:t>60</w:t>
            </w:r>
            <w:r w:rsidRPr="00DB085B">
              <w:rPr>
                <w:rFonts w:ascii="Times New Roman" w:hAnsi="宋体" w:cs="宋体" w:hint="eastAsia"/>
                <w:sz w:val="24"/>
                <w:szCs w:val="24"/>
              </w:rPr>
              <w:t>分</w:t>
            </w:r>
            <w:r w:rsidRPr="00DB085B">
              <w:rPr>
                <w:rFonts w:ascii="Times New Roman" w:hAnsi="Times New Roman" w:cs="Times New Roman"/>
                <w:sz w:val="24"/>
                <w:szCs w:val="24"/>
              </w:rPr>
              <w:t xml:space="preserve"> – 70</w:t>
            </w:r>
            <w:r w:rsidRPr="00DB085B">
              <w:rPr>
                <w:rFonts w:ascii="Times New Roman" w:hAnsi="宋体" w:cs="宋体" w:hint="eastAsia"/>
                <w:sz w:val="24"/>
                <w:szCs w:val="24"/>
              </w:rPr>
              <w:t>分（含</w:t>
            </w:r>
            <w:r w:rsidRPr="00DB085B">
              <w:rPr>
                <w:rFonts w:ascii="Times New Roman" w:hAnsi="Times New Roman" w:cs="Times New Roman"/>
                <w:sz w:val="24"/>
                <w:szCs w:val="24"/>
              </w:rPr>
              <w:t>60</w:t>
            </w:r>
            <w:r w:rsidRPr="00DB085B">
              <w:rPr>
                <w:rFonts w:ascii="Times New Roman" w:hAnsi="宋体" w:cs="宋体" w:hint="eastAsia"/>
                <w:sz w:val="24"/>
                <w:szCs w:val="24"/>
              </w:rPr>
              <w:t>分）</w:t>
            </w:r>
          </w:p>
        </w:tc>
        <w:tc>
          <w:tcPr>
            <w:tcW w:w="2361" w:type="dxa"/>
            <w:vAlign w:val="center"/>
          </w:tcPr>
          <w:p w:rsidR="00947BF0" w:rsidRPr="00DB085B" w:rsidRDefault="00947BF0" w:rsidP="00F878AD">
            <w:pPr>
              <w:spacing w:line="360" w:lineRule="exact"/>
              <w:jc w:val="center"/>
              <w:rPr>
                <w:rFonts w:ascii="Times New Roman" w:hAnsi="Times New Roman" w:cs="Times New Roman"/>
                <w:sz w:val="24"/>
                <w:szCs w:val="24"/>
              </w:rPr>
            </w:pPr>
          </w:p>
        </w:tc>
        <w:tc>
          <w:tcPr>
            <w:tcW w:w="2272" w:type="dxa"/>
            <w:vAlign w:val="center"/>
          </w:tcPr>
          <w:p w:rsidR="00947BF0" w:rsidRPr="00DB085B" w:rsidRDefault="00947BF0" w:rsidP="00F878AD">
            <w:pPr>
              <w:spacing w:line="360" w:lineRule="exact"/>
              <w:jc w:val="center"/>
              <w:rPr>
                <w:rFonts w:ascii="Times New Roman" w:hAnsi="Times New Roman" w:cs="Times New Roman"/>
                <w:sz w:val="24"/>
                <w:szCs w:val="24"/>
              </w:rPr>
            </w:pPr>
          </w:p>
        </w:tc>
      </w:tr>
      <w:tr w:rsidR="00947BF0" w:rsidRPr="00DB085B">
        <w:trPr>
          <w:trHeight w:val="467"/>
        </w:trPr>
        <w:tc>
          <w:tcPr>
            <w:tcW w:w="965" w:type="dxa"/>
            <w:vAlign w:val="center"/>
          </w:tcPr>
          <w:p w:rsidR="00947BF0" w:rsidRPr="00DB085B" w:rsidRDefault="00947BF0" w:rsidP="00F878AD">
            <w:pPr>
              <w:spacing w:line="360" w:lineRule="exact"/>
              <w:jc w:val="center"/>
              <w:rPr>
                <w:rFonts w:ascii="Times New Roman" w:hAnsi="Times New Roman" w:cs="Times New Roman"/>
                <w:sz w:val="24"/>
                <w:szCs w:val="24"/>
              </w:rPr>
            </w:pPr>
            <w:r w:rsidRPr="00DB085B">
              <w:rPr>
                <w:rFonts w:ascii="Times New Roman" w:hAnsi="Times New Roman" w:cs="Times New Roman"/>
                <w:sz w:val="24"/>
                <w:szCs w:val="24"/>
              </w:rPr>
              <w:t>5</w:t>
            </w:r>
          </w:p>
        </w:tc>
        <w:tc>
          <w:tcPr>
            <w:tcW w:w="3584" w:type="dxa"/>
            <w:vAlign w:val="center"/>
          </w:tcPr>
          <w:p w:rsidR="00947BF0" w:rsidRPr="00DB085B" w:rsidRDefault="00947BF0" w:rsidP="00F878AD">
            <w:pPr>
              <w:spacing w:line="360" w:lineRule="exact"/>
              <w:rPr>
                <w:rFonts w:ascii="Times New Roman" w:hAnsi="Times New Roman" w:cs="Times New Roman"/>
                <w:sz w:val="24"/>
                <w:szCs w:val="24"/>
              </w:rPr>
            </w:pPr>
            <w:r w:rsidRPr="00DB085B">
              <w:rPr>
                <w:rFonts w:ascii="Times New Roman" w:hAnsi="Times New Roman" w:cs="Times New Roman"/>
                <w:sz w:val="24"/>
                <w:szCs w:val="24"/>
              </w:rPr>
              <w:t>40</w:t>
            </w:r>
            <w:r w:rsidRPr="00DB085B">
              <w:rPr>
                <w:rFonts w:ascii="Times New Roman" w:hAnsi="宋体" w:cs="宋体" w:hint="eastAsia"/>
                <w:sz w:val="24"/>
                <w:szCs w:val="24"/>
              </w:rPr>
              <w:t>分</w:t>
            </w:r>
            <w:r w:rsidRPr="00DB085B">
              <w:rPr>
                <w:rFonts w:ascii="Times New Roman" w:hAnsi="Times New Roman" w:cs="Times New Roman"/>
                <w:sz w:val="24"/>
                <w:szCs w:val="24"/>
              </w:rPr>
              <w:t xml:space="preserve"> – 60</w:t>
            </w:r>
            <w:r w:rsidRPr="00DB085B">
              <w:rPr>
                <w:rFonts w:ascii="Times New Roman" w:hAnsi="宋体" w:cs="宋体" w:hint="eastAsia"/>
                <w:sz w:val="24"/>
                <w:szCs w:val="24"/>
              </w:rPr>
              <w:t>分（含</w:t>
            </w:r>
            <w:r w:rsidRPr="00DB085B">
              <w:rPr>
                <w:rFonts w:ascii="Times New Roman" w:hAnsi="Times New Roman" w:cs="Times New Roman"/>
                <w:sz w:val="24"/>
                <w:szCs w:val="24"/>
              </w:rPr>
              <w:t>40</w:t>
            </w:r>
            <w:r w:rsidRPr="00DB085B">
              <w:rPr>
                <w:rFonts w:ascii="Times New Roman" w:hAnsi="宋体" w:cs="宋体" w:hint="eastAsia"/>
                <w:sz w:val="24"/>
                <w:szCs w:val="24"/>
              </w:rPr>
              <w:t>分）</w:t>
            </w:r>
          </w:p>
        </w:tc>
        <w:tc>
          <w:tcPr>
            <w:tcW w:w="2361" w:type="dxa"/>
            <w:vAlign w:val="center"/>
          </w:tcPr>
          <w:p w:rsidR="00947BF0" w:rsidRPr="00DB085B" w:rsidRDefault="00947BF0" w:rsidP="00F878AD">
            <w:pPr>
              <w:spacing w:line="360" w:lineRule="exact"/>
              <w:jc w:val="center"/>
              <w:rPr>
                <w:rFonts w:ascii="Times New Roman" w:hAnsi="Times New Roman" w:cs="Times New Roman"/>
                <w:sz w:val="24"/>
                <w:szCs w:val="24"/>
              </w:rPr>
            </w:pPr>
          </w:p>
        </w:tc>
        <w:tc>
          <w:tcPr>
            <w:tcW w:w="2272" w:type="dxa"/>
            <w:vAlign w:val="center"/>
          </w:tcPr>
          <w:p w:rsidR="00947BF0" w:rsidRPr="00DB085B" w:rsidRDefault="00947BF0" w:rsidP="00F878AD">
            <w:pPr>
              <w:spacing w:line="360" w:lineRule="exact"/>
              <w:jc w:val="center"/>
              <w:rPr>
                <w:rFonts w:ascii="Times New Roman" w:hAnsi="Times New Roman" w:cs="Times New Roman"/>
                <w:sz w:val="24"/>
                <w:szCs w:val="24"/>
              </w:rPr>
            </w:pPr>
          </w:p>
        </w:tc>
      </w:tr>
      <w:tr w:rsidR="00947BF0" w:rsidRPr="00DB085B">
        <w:trPr>
          <w:trHeight w:val="467"/>
        </w:trPr>
        <w:tc>
          <w:tcPr>
            <w:tcW w:w="965" w:type="dxa"/>
            <w:vAlign w:val="center"/>
          </w:tcPr>
          <w:p w:rsidR="00947BF0" w:rsidRPr="00DB085B" w:rsidRDefault="00947BF0" w:rsidP="00F878AD">
            <w:pPr>
              <w:spacing w:line="360" w:lineRule="exact"/>
              <w:jc w:val="center"/>
              <w:rPr>
                <w:rFonts w:ascii="Times New Roman" w:hAnsi="Times New Roman" w:cs="Times New Roman"/>
                <w:sz w:val="24"/>
                <w:szCs w:val="24"/>
              </w:rPr>
            </w:pPr>
            <w:r w:rsidRPr="00DB085B">
              <w:rPr>
                <w:rFonts w:ascii="Times New Roman" w:hAnsi="Times New Roman" w:cs="Times New Roman"/>
                <w:sz w:val="24"/>
                <w:szCs w:val="24"/>
              </w:rPr>
              <w:t>6</w:t>
            </w:r>
          </w:p>
        </w:tc>
        <w:tc>
          <w:tcPr>
            <w:tcW w:w="3584" w:type="dxa"/>
            <w:vAlign w:val="center"/>
          </w:tcPr>
          <w:p w:rsidR="00947BF0" w:rsidRPr="00DB085B" w:rsidRDefault="00947BF0" w:rsidP="00F878AD">
            <w:pPr>
              <w:spacing w:line="360" w:lineRule="exact"/>
              <w:rPr>
                <w:rFonts w:ascii="Times New Roman" w:hAnsi="Times New Roman" w:cs="Times New Roman"/>
                <w:sz w:val="24"/>
                <w:szCs w:val="24"/>
              </w:rPr>
            </w:pPr>
            <w:r w:rsidRPr="00DB085B">
              <w:rPr>
                <w:rFonts w:ascii="Times New Roman" w:hAnsi="Times New Roman" w:cs="Times New Roman"/>
                <w:sz w:val="24"/>
                <w:szCs w:val="24"/>
              </w:rPr>
              <w:t>0</w:t>
            </w:r>
            <w:r w:rsidRPr="00DB085B">
              <w:rPr>
                <w:rFonts w:ascii="Times New Roman" w:hAnsi="宋体" w:cs="宋体" w:hint="eastAsia"/>
                <w:sz w:val="24"/>
                <w:szCs w:val="24"/>
              </w:rPr>
              <w:t>分</w:t>
            </w:r>
            <w:r w:rsidRPr="00DB085B">
              <w:rPr>
                <w:rFonts w:ascii="Times New Roman" w:hAnsi="Times New Roman" w:cs="Times New Roman"/>
                <w:sz w:val="24"/>
                <w:szCs w:val="24"/>
              </w:rPr>
              <w:t xml:space="preserve"> – 40</w:t>
            </w:r>
            <w:r w:rsidRPr="00DB085B">
              <w:rPr>
                <w:rFonts w:ascii="Times New Roman" w:hAnsi="宋体" w:cs="宋体" w:hint="eastAsia"/>
                <w:sz w:val="24"/>
                <w:szCs w:val="24"/>
              </w:rPr>
              <w:t>分</w:t>
            </w:r>
          </w:p>
        </w:tc>
        <w:tc>
          <w:tcPr>
            <w:tcW w:w="2361" w:type="dxa"/>
            <w:vAlign w:val="center"/>
          </w:tcPr>
          <w:p w:rsidR="00947BF0" w:rsidRPr="00DB085B" w:rsidRDefault="00947BF0" w:rsidP="00F878AD">
            <w:pPr>
              <w:spacing w:line="360" w:lineRule="exact"/>
              <w:jc w:val="center"/>
              <w:rPr>
                <w:rFonts w:ascii="Times New Roman" w:hAnsi="Times New Roman" w:cs="Times New Roman"/>
                <w:sz w:val="24"/>
                <w:szCs w:val="24"/>
              </w:rPr>
            </w:pPr>
          </w:p>
        </w:tc>
        <w:tc>
          <w:tcPr>
            <w:tcW w:w="2272" w:type="dxa"/>
            <w:vAlign w:val="center"/>
          </w:tcPr>
          <w:p w:rsidR="00947BF0" w:rsidRPr="00DB085B" w:rsidRDefault="00947BF0" w:rsidP="00F878AD">
            <w:pPr>
              <w:spacing w:line="360" w:lineRule="exact"/>
              <w:jc w:val="center"/>
              <w:rPr>
                <w:rFonts w:ascii="Times New Roman" w:hAnsi="Times New Roman" w:cs="Times New Roman"/>
                <w:sz w:val="24"/>
                <w:szCs w:val="24"/>
              </w:rPr>
            </w:pPr>
          </w:p>
        </w:tc>
      </w:tr>
      <w:tr w:rsidR="00947BF0" w:rsidRPr="00DB085B">
        <w:trPr>
          <w:trHeight w:val="467"/>
        </w:trPr>
        <w:tc>
          <w:tcPr>
            <w:tcW w:w="965" w:type="dxa"/>
            <w:vAlign w:val="center"/>
          </w:tcPr>
          <w:p w:rsidR="00947BF0" w:rsidRPr="00DB085B" w:rsidRDefault="00947BF0" w:rsidP="00F878AD">
            <w:pPr>
              <w:autoSpaceDE w:val="0"/>
              <w:autoSpaceDN w:val="0"/>
              <w:spacing w:line="360" w:lineRule="exact"/>
              <w:jc w:val="center"/>
              <w:textAlignment w:val="baseline"/>
              <w:rPr>
                <w:rFonts w:ascii="Times New Roman" w:hAnsi="Times New Roman" w:cs="Times New Roman"/>
                <w:sz w:val="24"/>
                <w:szCs w:val="24"/>
              </w:rPr>
            </w:pPr>
          </w:p>
        </w:tc>
        <w:tc>
          <w:tcPr>
            <w:tcW w:w="3584" w:type="dxa"/>
            <w:vAlign w:val="center"/>
          </w:tcPr>
          <w:p w:rsidR="00947BF0" w:rsidRPr="00DB085B" w:rsidRDefault="00947BF0" w:rsidP="00F878AD">
            <w:pPr>
              <w:autoSpaceDE w:val="0"/>
              <w:autoSpaceDN w:val="0"/>
              <w:spacing w:line="360" w:lineRule="exact"/>
              <w:jc w:val="center"/>
              <w:textAlignment w:val="baseline"/>
              <w:rPr>
                <w:rFonts w:ascii="Times New Roman" w:hAnsi="Times New Roman" w:cs="Times New Roman"/>
                <w:sz w:val="24"/>
                <w:szCs w:val="24"/>
              </w:rPr>
            </w:pPr>
            <w:r w:rsidRPr="00DB085B">
              <w:rPr>
                <w:rFonts w:ascii="Times New Roman" w:hAnsi="宋体" w:cs="宋体" w:hint="eastAsia"/>
                <w:sz w:val="24"/>
                <w:szCs w:val="24"/>
              </w:rPr>
              <w:t>合</w:t>
            </w:r>
            <w:r w:rsidRPr="00DB085B">
              <w:rPr>
                <w:rFonts w:ascii="Times New Roman" w:hAnsi="Times New Roman" w:cs="Times New Roman"/>
                <w:sz w:val="24"/>
                <w:szCs w:val="24"/>
              </w:rPr>
              <w:t xml:space="preserve">  </w:t>
            </w:r>
            <w:r w:rsidRPr="00DB085B">
              <w:rPr>
                <w:rFonts w:ascii="Times New Roman" w:hAnsi="宋体" w:cs="宋体" w:hint="eastAsia"/>
                <w:sz w:val="24"/>
                <w:szCs w:val="24"/>
              </w:rPr>
              <w:t>计</w:t>
            </w:r>
          </w:p>
        </w:tc>
        <w:tc>
          <w:tcPr>
            <w:tcW w:w="2361" w:type="dxa"/>
            <w:vAlign w:val="center"/>
          </w:tcPr>
          <w:p w:rsidR="00947BF0" w:rsidRPr="00DB085B" w:rsidRDefault="00947BF0" w:rsidP="00F878AD">
            <w:pPr>
              <w:spacing w:line="360" w:lineRule="exact"/>
              <w:jc w:val="center"/>
              <w:rPr>
                <w:rFonts w:ascii="Times New Roman" w:hAnsi="Times New Roman" w:cs="Times New Roman"/>
                <w:sz w:val="24"/>
                <w:szCs w:val="24"/>
              </w:rPr>
            </w:pPr>
            <w:r>
              <w:rPr>
                <w:rFonts w:ascii="Times New Roman" w:hAnsi="Times New Roman" w:cs="Times New Roman"/>
                <w:sz w:val="24"/>
                <w:szCs w:val="24"/>
              </w:rPr>
              <w:t>83</w:t>
            </w:r>
          </w:p>
        </w:tc>
        <w:tc>
          <w:tcPr>
            <w:tcW w:w="2272" w:type="dxa"/>
            <w:vAlign w:val="center"/>
          </w:tcPr>
          <w:p w:rsidR="00947BF0" w:rsidRPr="00DB085B" w:rsidRDefault="00947BF0" w:rsidP="00F878AD">
            <w:pPr>
              <w:spacing w:line="360" w:lineRule="exact"/>
              <w:jc w:val="center"/>
              <w:rPr>
                <w:rFonts w:ascii="Times New Roman" w:hAnsi="Times New Roman" w:cs="Times New Roman"/>
                <w:sz w:val="24"/>
                <w:szCs w:val="24"/>
              </w:rPr>
            </w:pPr>
            <w:r w:rsidRPr="00DB085B">
              <w:rPr>
                <w:rFonts w:ascii="Times New Roman" w:hAnsi="Times New Roman" w:cs="Times New Roman"/>
                <w:sz w:val="24"/>
                <w:szCs w:val="24"/>
              </w:rPr>
              <w:t>100%</w:t>
            </w:r>
          </w:p>
        </w:tc>
      </w:tr>
      <w:tr w:rsidR="00947BF0" w:rsidRPr="00DB085B">
        <w:trPr>
          <w:trHeight w:val="411"/>
        </w:trPr>
        <w:tc>
          <w:tcPr>
            <w:tcW w:w="965" w:type="dxa"/>
          </w:tcPr>
          <w:p w:rsidR="00947BF0" w:rsidRPr="00DB085B" w:rsidRDefault="00947BF0" w:rsidP="00F878AD">
            <w:pPr>
              <w:autoSpaceDE w:val="0"/>
              <w:autoSpaceDN w:val="0"/>
              <w:spacing w:line="360" w:lineRule="exact"/>
              <w:textAlignment w:val="baseline"/>
              <w:rPr>
                <w:rFonts w:ascii="Times New Roman" w:hAnsi="Times New Roman" w:cs="Times New Roman"/>
                <w:sz w:val="24"/>
                <w:szCs w:val="24"/>
              </w:rPr>
            </w:pPr>
          </w:p>
        </w:tc>
        <w:tc>
          <w:tcPr>
            <w:tcW w:w="3584" w:type="dxa"/>
          </w:tcPr>
          <w:p w:rsidR="00947BF0" w:rsidRPr="00DB085B" w:rsidRDefault="00947BF0" w:rsidP="00F878AD">
            <w:pPr>
              <w:autoSpaceDE w:val="0"/>
              <w:autoSpaceDN w:val="0"/>
              <w:spacing w:line="360" w:lineRule="exact"/>
              <w:textAlignment w:val="baseline"/>
              <w:rPr>
                <w:rFonts w:ascii="Times New Roman" w:hAnsi="Times New Roman" w:cs="Times New Roman"/>
                <w:sz w:val="24"/>
                <w:szCs w:val="24"/>
              </w:rPr>
            </w:pPr>
          </w:p>
        </w:tc>
        <w:tc>
          <w:tcPr>
            <w:tcW w:w="2361" w:type="dxa"/>
          </w:tcPr>
          <w:p w:rsidR="00947BF0" w:rsidRPr="00DB085B" w:rsidRDefault="00947BF0" w:rsidP="00F878AD">
            <w:pPr>
              <w:autoSpaceDE w:val="0"/>
              <w:autoSpaceDN w:val="0"/>
              <w:spacing w:line="360" w:lineRule="exact"/>
              <w:textAlignment w:val="baseline"/>
              <w:rPr>
                <w:rFonts w:ascii="Times New Roman" w:hAnsi="Times New Roman" w:cs="Times New Roman"/>
                <w:sz w:val="24"/>
                <w:szCs w:val="24"/>
              </w:rPr>
            </w:pPr>
          </w:p>
        </w:tc>
        <w:tc>
          <w:tcPr>
            <w:tcW w:w="2272" w:type="dxa"/>
          </w:tcPr>
          <w:p w:rsidR="00947BF0" w:rsidRPr="00DB085B" w:rsidRDefault="00947BF0" w:rsidP="00F878AD">
            <w:pPr>
              <w:autoSpaceDE w:val="0"/>
              <w:autoSpaceDN w:val="0"/>
              <w:spacing w:line="360" w:lineRule="exact"/>
              <w:textAlignment w:val="baseline"/>
              <w:rPr>
                <w:rFonts w:ascii="Times New Roman" w:hAnsi="Times New Roman" w:cs="Times New Roman"/>
                <w:sz w:val="24"/>
                <w:szCs w:val="24"/>
              </w:rPr>
            </w:pPr>
          </w:p>
        </w:tc>
      </w:tr>
    </w:tbl>
    <w:p w:rsidR="00947BF0" w:rsidRPr="00DB085B" w:rsidRDefault="00947BF0" w:rsidP="0008264F">
      <w:pPr>
        <w:autoSpaceDE w:val="0"/>
        <w:autoSpaceDN w:val="0"/>
        <w:jc w:val="center"/>
        <w:textAlignment w:val="baseline"/>
        <w:rPr>
          <w:rFonts w:ascii="Times New Roman" w:hAnsi="Times New Roman" w:cs="Times New Roman"/>
          <w:sz w:val="30"/>
          <w:szCs w:val="30"/>
        </w:rPr>
      </w:pPr>
    </w:p>
    <w:p w:rsidR="00947BF0" w:rsidRPr="00DB085B" w:rsidRDefault="00947BF0" w:rsidP="0008264F">
      <w:pPr>
        <w:autoSpaceDE w:val="0"/>
        <w:autoSpaceDN w:val="0"/>
        <w:jc w:val="center"/>
        <w:textAlignment w:val="baseline"/>
        <w:rPr>
          <w:rFonts w:ascii="Times New Roman" w:eastAsia="方正仿宋_GBK" w:hAnsi="Times New Roman" w:cs="Times New Roman"/>
          <w:sz w:val="30"/>
          <w:szCs w:val="30"/>
        </w:rPr>
      </w:pPr>
      <w:r w:rsidRPr="00DB085B">
        <w:rPr>
          <w:rFonts w:ascii="Times New Roman" w:eastAsia="方正仿宋_GBK" w:hAnsi="Times New Roman" w:cs="方正仿宋_GBK" w:hint="eastAsia"/>
          <w:sz w:val="30"/>
          <w:szCs w:val="30"/>
        </w:rPr>
        <w:t>表</w:t>
      </w:r>
      <w:r w:rsidRPr="00DB085B">
        <w:rPr>
          <w:rFonts w:ascii="Times New Roman" w:eastAsia="方正仿宋_GBK" w:hAnsi="Times New Roman" w:cs="Times New Roman"/>
          <w:sz w:val="30"/>
          <w:szCs w:val="30"/>
        </w:rPr>
        <w:t>2</w:t>
      </w:r>
      <w:r w:rsidRPr="00DB085B">
        <w:rPr>
          <w:rFonts w:ascii="Times New Roman" w:eastAsia="方正仿宋_GBK" w:hAnsi="Times New Roman" w:cs="方正仿宋_GBK" w:hint="eastAsia"/>
          <w:sz w:val="30"/>
          <w:szCs w:val="30"/>
        </w:rPr>
        <w:t>：勐海县内部控制基础性评价各指标平均得分情况表</w:t>
      </w:r>
    </w:p>
    <w:tbl>
      <w:tblPr>
        <w:tblW w:w="92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6"/>
        <w:gridCol w:w="6521"/>
        <w:gridCol w:w="1417"/>
      </w:tblGrid>
      <w:tr w:rsidR="00947BF0" w:rsidRPr="00DB085B">
        <w:trPr>
          <w:trHeight w:val="497"/>
        </w:trPr>
        <w:tc>
          <w:tcPr>
            <w:tcW w:w="1276" w:type="dxa"/>
            <w:vAlign w:val="center"/>
          </w:tcPr>
          <w:p w:rsidR="00947BF0" w:rsidRPr="00DB085B" w:rsidRDefault="00947BF0" w:rsidP="00F878AD">
            <w:pPr>
              <w:autoSpaceDE w:val="0"/>
              <w:autoSpaceDN w:val="0"/>
              <w:spacing w:line="360" w:lineRule="exact"/>
              <w:jc w:val="center"/>
              <w:textAlignment w:val="baseline"/>
              <w:rPr>
                <w:rFonts w:ascii="Times New Roman" w:hAnsi="Times New Roman" w:cs="Times New Roman"/>
                <w:sz w:val="25"/>
                <w:szCs w:val="25"/>
              </w:rPr>
            </w:pPr>
            <w:r w:rsidRPr="00DB085B">
              <w:rPr>
                <w:rFonts w:ascii="Times New Roman" w:hAnsi="宋体" w:cs="宋体" w:hint="eastAsia"/>
                <w:b/>
                <w:bCs/>
                <w:sz w:val="25"/>
                <w:szCs w:val="25"/>
              </w:rPr>
              <w:t>类别</w:t>
            </w:r>
          </w:p>
        </w:tc>
        <w:tc>
          <w:tcPr>
            <w:tcW w:w="6521" w:type="dxa"/>
            <w:vAlign w:val="center"/>
          </w:tcPr>
          <w:p w:rsidR="00947BF0" w:rsidRPr="00DB085B" w:rsidRDefault="00947BF0" w:rsidP="00F878AD">
            <w:pPr>
              <w:autoSpaceDE w:val="0"/>
              <w:autoSpaceDN w:val="0"/>
              <w:spacing w:line="360" w:lineRule="exact"/>
              <w:jc w:val="center"/>
              <w:textAlignment w:val="baseline"/>
              <w:rPr>
                <w:rFonts w:ascii="Times New Roman" w:hAnsi="Times New Roman" w:cs="Times New Roman"/>
                <w:sz w:val="25"/>
                <w:szCs w:val="25"/>
              </w:rPr>
            </w:pPr>
            <w:r w:rsidRPr="00DB085B">
              <w:rPr>
                <w:rFonts w:ascii="Times New Roman" w:hAnsi="宋体" w:cs="宋体" w:hint="eastAsia"/>
                <w:b/>
                <w:bCs/>
                <w:sz w:val="25"/>
                <w:szCs w:val="25"/>
              </w:rPr>
              <w:t>评价指标</w:t>
            </w:r>
          </w:p>
        </w:tc>
        <w:tc>
          <w:tcPr>
            <w:tcW w:w="1417" w:type="dxa"/>
            <w:vAlign w:val="center"/>
          </w:tcPr>
          <w:p w:rsidR="00947BF0" w:rsidRPr="00DB085B" w:rsidRDefault="00947BF0" w:rsidP="00F878AD">
            <w:pPr>
              <w:spacing w:line="360" w:lineRule="exact"/>
              <w:jc w:val="center"/>
              <w:rPr>
                <w:rFonts w:ascii="Times New Roman" w:hAnsi="Times New Roman" w:cs="Times New Roman"/>
                <w:b/>
                <w:bCs/>
                <w:sz w:val="25"/>
                <w:szCs w:val="25"/>
              </w:rPr>
            </w:pPr>
            <w:r w:rsidRPr="00DB085B">
              <w:rPr>
                <w:rFonts w:ascii="Times New Roman" w:hAnsi="宋体" w:cs="宋体" w:hint="eastAsia"/>
                <w:b/>
                <w:bCs/>
                <w:sz w:val="25"/>
                <w:szCs w:val="25"/>
              </w:rPr>
              <w:t>平均得分</w:t>
            </w:r>
          </w:p>
        </w:tc>
      </w:tr>
      <w:tr w:rsidR="00947BF0" w:rsidRPr="00DB085B">
        <w:trPr>
          <w:trHeight w:val="373"/>
        </w:trPr>
        <w:tc>
          <w:tcPr>
            <w:tcW w:w="1276" w:type="dxa"/>
            <w:vMerge w:val="restart"/>
            <w:vAlign w:val="center"/>
          </w:tcPr>
          <w:p w:rsidR="00947BF0" w:rsidRPr="00DB085B" w:rsidRDefault="00947BF0" w:rsidP="00F878AD">
            <w:pPr>
              <w:spacing w:line="360" w:lineRule="exact"/>
              <w:jc w:val="center"/>
              <w:rPr>
                <w:rFonts w:ascii="Times New Roman" w:hAnsi="Times New Roman" w:cs="Times New Roman"/>
                <w:sz w:val="24"/>
                <w:szCs w:val="24"/>
              </w:rPr>
            </w:pPr>
            <w:r w:rsidRPr="00DB085B">
              <w:rPr>
                <w:rFonts w:ascii="Times New Roman" w:hAnsi="宋体" w:cs="宋体" w:hint="eastAsia"/>
                <w:sz w:val="24"/>
                <w:szCs w:val="24"/>
              </w:rPr>
              <w:t>单位</w:t>
            </w:r>
          </w:p>
          <w:p w:rsidR="00947BF0" w:rsidRPr="00DB085B" w:rsidRDefault="00947BF0" w:rsidP="00F878AD">
            <w:pPr>
              <w:spacing w:line="360" w:lineRule="exact"/>
              <w:jc w:val="center"/>
              <w:rPr>
                <w:rFonts w:ascii="Times New Roman" w:hAnsi="Times New Roman" w:cs="Times New Roman"/>
                <w:sz w:val="24"/>
                <w:szCs w:val="24"/>
              </w:rPr>
            </w:pPr>
            <w:r w:rsidRPr="00DB085B">
              <w:rPr>
                <w:rFonts w:ascii="Times New Roman" w:hAnsi="宋体" w:cs="宋体" w:hint="eastAsia"/>
                <w:sz w:val="24"/>
                <w:szCs w:val="24"/>
              </w:rPr>
              <w:t>层面</w:t>
            </w:r>
          </w:p>
          <w:p w:rsidR="00947BF0" w:rsidRPr="00DB085B" w:rsidRDefault="00947BF0" w:rsidP="00F878AD">
            <w:pPr>
              <w:autoSpaceDE w:val="0"/>
              <w:autoSpaceDN w:val="0"/>
              <w:spacing w:line="360" w:lineRule="exact"/>
              <w:jc w:val="center"/>
              <w:textAlignment w:val="baseline"/>
              <w:rPr>
                <w:rFonts w:ascii="Times New Roman" w:hAnsi="Times New Roman" w:cs="Times New Roman"/>
                <w:sz w:val="24"/>
                <w:szCs w:val="24"/>
              </w:rPr>
            </w:pPr>
            <w:r w:rsidRPr="00DB085B">
              <w:rPr>
                <w:rFonts w:ascii="Times New Roman" w:hAnsi="宋体" w:cs="宋体" w:hint="eastAsia"/>
                <w:sz w:val="24"/>
                <w:szCs w:val="24"/>
              </w:rPr>
              <w:t>（</w:t>
            </w:r>
            <w:r w:rsidRPr="00DB085B">
              <w:rPr>
                <w:rFonts w:ascii="Times New Roman" w:hAnsi="Times New Roman" w:cs="Times New Roman"/>
                <w:sz w:val="24"/>
                <w:szCs w:val="24"/>
              </w:rPr>
              <w:t>60</w:t>
            </w:r>
            <w:r w:rsidRPr="00DB085B">
              <w:rPr>
                <w:rFonts w:ascii="Times New Roman" w:hAnsi="宋体" w:cs="宋体" w:hint="eastAsia"/>
                <w:sz w:val="24"/>
                <w:szCs w:val="24"/>
              </w:rPr>
              <w:t>分）</w:t>
            </w:r>
          </w:p>
        </w:tc>
        <w:tc>
          <w:tcPr>
            <w:tcW w:w="6521" w:type="dxa"/>
            <w:vAlign w:val="center"/>
          </w:tcPr>
          <w:p w:rsidR="00947BF0" w:rsidRPr="00DB085B" w:rsidRDefault="00947BF0" w:rsidP="00F878AD">
            <w:pPr>
              <w:spacing w:line="440" w:lineRule="exact"/>
              <w:rPr>
                <w:rFonts w:ascii="Times New Roman" w:hAnsi="Times New Roman" w:cs="Times New Roman"/>
                <w:sz w:val="24"/>
                <w:szCs w:val="24"/>
              </w:rPr>
            </w:pPr>
            <w:r w:rsidRPr="00DB085B">
              <w:rPr>
                <w:rFonts w:ascii="Times New Roman" w:hAnsi="Times New Roman" w:cs="Times New Roman"/>
                <w:kern w:val="0"/>
                <w:sz w:val="24"/>
                <w:szCs w:val="24"/>
              </w:rPr>
              <w:t>1.</w:t>
            </w:r>
            <w:r w:rsidRPr="00DB085B">
              <w:rPr>
                <w:rFonts w:ascii="Times New Roman" w:hAnsi="宋体" w:cs="宋体" w:hint="eastAsia"/>
                <w:kern w:val="0"/>
                <w:sz w:val="24"/>
                <w:szCs w:val="24"/>
              </w:rPr>
              <w:t>内部控制建设启动情况（</w:t>
            </w:r>
            <w:r w:rsidRPr="00DB085B">
              <w:rPr>
                <w:rFonts w:ascii="Times New Roman" w:hAnsi="Times New Roman" w:cs="Times New Roman"/>
                <w:kern w:val="0"/>
                <w:sz w:val="24"/>
                <w:szCs w:val="24"/>
              </w:rPr>
              <w:t>14</w:t>
            </w:r>
            <w:r w:rsidRPr="00DB085B">
              <w:rPr>
                <w:rFonts w:ascii="Times New Roman" w:hAnsi="宋体" w:cs="宋体" w:hint="eastAsia"/>
                <w:kern w:val="0"/>
                <w:sz w:val="24"/>
                <w:szCs w:val="24"/>
              </w:rPr>
              <w:t>分）</w:t>
            </w:r>
          </w:p>
        </w:tc>
        <w:tc>
          <w:tcPr>
            <w:tcW w:w="1417" w:type="dxa"/>
            <w:vAlign w:val="center"/>
          </w:tcPr>
          <w:p w:rsidR="00947BF0" w:rsidRPr="00DB085B" w:rsidRDefault="00947BF0" w:rsidP="00F878AD">
            <w:pPr>
              <w:spacing w:line="440" w:lineRule="exact"/>
              <w:jc w:val="center"/>
              <w:rPr>
                <w:rFonts w:ascii="Times New Roman" w:hAnsi="Times New Roman" w:cs="Times New Roman"/>
                <w:sz w:val="24"/>
                <w:szCs w:val="24"/>
              </w:rPr>
            </w:pPr>
            <w:r w:rsidRPr="00DB085B">
              <w:rPr>
                <w:rFonts w:ascii="Times New Roman" w:hAnsi="Times New Roman" w:cs="Times New Roman"/>
                <w:sz w:val="24"/>
                <w:szCs w:val="24"/>
              </w:rPr>
              <w:t>1</w:t>
            </w:r>
            <w:r>
              <w:rPr>
                <w:rFonts w:ascii="Times New Roman" w:hAnsi="Times New Roman" w:cs="Times New Roman"/>
                <w:sz w:val="24"/>
                <w:szCs w:val="24"/>
              </w:rPr>
              <w:t>0</w:t>
            </w:r>
          </w:p>
        </w:tc>
      </w:tr>
      <w:tr w:rsidR="00947BF0" w:rsidRPr="00DB085B">
        <w:trPr>
          <w:trHeight w:val="232"/>
        </w:trPr>
        <w:tc>
          <w:tcPr>
            <w:tcW w:w="1276" w:type="dxa"/>
            <w:vMerge/>
            <w:vAlign w:val="center"/>
          </w:tcPr>
          <w:p w:rsidR="00947BF0" w:rsidRPr="00DB085B" w:rsidRDefault="00947BF0" w:rsidP="00F878AD">
            <w:pPr>
              <w:autoSpaceDE w:val="0"/>
              <w:autoSpaceDN w:val="0"/>
              <w:spacing w:line="360" w:lineRule="exact"/>
              <w:jc w:val="center"/>
              <w:textAlignment w:val="baseline"/>
              <w:rPr>
                <w:rFonts w:ascii="Times New Roman" w:hAnsi="Times New Roman" w:cs="Times New Roman"/>
                <w:sz w:val="24"/>
                <w:szCs w:val="24"/>
              </w:rPr>
            </w:pPr>
          </w:p>
        </w:tc>
        <w:tc>
          <w:tcPr>
            <w:tcW w:w="6521" w:type="dxa"/>
            <w:vAlign w:val="center"/>
          </w:tcPr>
          <w:p w:rsidR="00947BF0" w:rsidRPr="00DB085B" w:rsidRDefault="00947BF0" w:rsidP="00F878AD">
            <w:pPr>
              <w:spacing w:line="440" w:lineRule="exact"/>
              <w:rPr>
                <w:rFonts w:ascii="Times New Roman" w:hAnsi="Times New Roman" w:cs="Times New Roman"/>
                <w:sz w:val="24"/>
                <w:szCs w:val="24"/>
              </w:rPr>
            </w:pPr>
            <w:r w:rsidRPr="00DB085B">
              <w:rPr>
                <w:rFonts w:ascii="Times New Roman" w:hAnsi="Times New Roman" w:cs="Times New Roman"/>
                <w:sz w:val="24"/>
                <w:szCs w:val="24"/>
              </w:rPr>
              <w:t>2.</w:t>
            </w:r>
            <w:r w:rsidRPr="00DB085B">
              <w:rPr>
                <w:rFonts w:ascii="Times New Roman" w:hAnsi="宋体" w:cs="宋体" w:hint="eastAsia"/>
                <w:kern w:val="0"/>
                <w:sz w:val="24"/>
                <w:szCs w:val="24"/>
              </w:rPr>
              <w:t>单位主要负责人承担内部控制建立与实施责任情况</w:t>
            </w:r>
            <w:r w:rsidRPr="00DB085B">
              <w:rPr>
                <w:rFonts w:ascii="Times New Roman" w:hAnsi="宋体" w:cs="宋体" w:hint="eastAsia"/>
                <w:sz w:val="24"/>
                <w:szCs w:val="24"/>
              </w:rPr>
              <w:t>（</w:t>
            </w:r>
            <w:r w:rsidRPr="00DB085B">
              <w:rPr>
                <w:rFonts w:ascii="Times New Roman" w:hAnsi="Times New Roman" w:cs="Times New Roman"/>
                <w:sz w:val="24"/>
                <w:szCs w:val="24"/>
              </w:rPr>
              <w:t>6</w:t>
            </w:r>
            <w:r w:rsidRPr="00DB085B">
              <w:rPr>
                <w:rFonts w:ascii="Times New Roman" w:hAnsi="宋体" w:cs="宋体" w:hint="eastAsia"/>
                <w:sz w:val="24"/>
                <w:szCs w:val="24"/>
              </w:rPr>
              <w:t>分）</w:t>
            </w:r>
          </w:p>
        </w:tc>
        <w:tc>
          <w:tcPr>
            <w:tcW w:w="1417" w:type="dxa"/>
            <w:vAlign w:val="center"/>
          </w:tcPr>
          <w:p w:rsidR="00947BF0" w:rsidRPr="00DB085B" w:rsidRDefault="00947BF0" w:rsidP="00F878AD">
            <w:pPr>
              <w:spacing w:line="440" w:lineRule="exact"/>
              <w:jc w:val="center"/>
              <w:rPr>
                <w:rFonts w:ascii="Times New Roman" w:hAnsi="Times New Roman" w:cs="Times New Roman"/>
                <w:sz w:val="24"/>
                <w:szCs w:val="24"/>
              </w:rPr>
            </w:pPr>
            <w:r>
              <w:rPr>
                <w:rFonts w:ascii="Times New Roman" w:hAnsi="Times New Roman" w:cs="Times New Roman"/>
                <w:sz w:val="24"/>
                <w:szCs w:val="24"/>
              </w:rPr>
              <w:t>6</w:t>
            </w:r>
          </w:p>
        </w:tc>
      </w:tr>
      <w:tr w:rsidR="00947BF0" w:rsidRPr="00DB085B">
        <w:trPr>
          <w:trHeight w:val="232"/>
        </w:trPr>
        <w:tc>
          <w:tcPr>
            <w:tcW w:w="1276" w:type="dxa"/>
            <w:vMerge/>
            <w:vAlign w:val="center"/>
          </w:tcPr>
          <w:p w:rsidR="00947BF0" w:rsidRPr="00DB085B" w:rsidRDefault="00947BF0" w:rsidP="00F878AD">
            <w:pPr>
              <w:autoSpaceDE w:val="0"/>
              <w:autoSpaceDN w:val="0"/>
              <w:spacing w:line="360" w:lineRule="exact"/>
              <w:jc w:val="center"/>
              <w:textAlignment w:val="baseline"/>
              <w:rPr>
                <w:rFonts w:ascii="Times New Roman" w:hAnsi="Times New Roman" w:cs="Times New Roman"/>
                <w:sz w:val="24"/>
                <w:szCs w:val="24"/>
              </w:rPr>
            </w:pPr>
          </w:p>
        </w:tc>
        <w:tc>
          <w:tcPr>
            <w:tcW w:w="6521" w:type="dxa"/>
            <w:vAlign w:val="center"/>
          </w:tcPr>
          <w:p w:rsidR="00947BF0" w:rsidRPr="00DB085B" w:rsidRDefault="00947BF0" w:rsidP="00F878AD">
            <w:pPr>
              <w:spacing w:line="440" w:lineRule="exact"/>
              <w:rPr>
                <w:rFonts w:ascii="Times New Roman" w:hAnsi="Times New Roman" w:cs="Times New Roman"/>
                <w:sz w:val="24"/>
                <w:szCs w:val="24"/>
              </w:rPr>
            </w:pPr>
            <w:r w:rsidRPr="00DB085B">
              <w:rPr>
                <w:rFonts w:ascii="Times New Roman" w:hAnsi="Times New Roman" w:cs="Times New Roman"/>
                <w:sz w:val="24"/>
                <w:szCs w:val="24"/>
              </w:rPr>
              <w:t>3.</w:t>
            </w:r>
            <w:r w:rsidRPr="00DB085B">
              <w:rPr>
                <w:rFonts w:ascii="Times New Roman" w:hAnsi="宋体" w:cs="宋体" w:hint="eastAsia"/>
                <w:sz w:val="24"/>
                <w:szCs w:val="24"/>
              </w:rPr>
              <w:t>对权力运行的制约情况（</w:t>
            </w:r>
            <w:r w:rsidRPr="00DB085B">
              <w:rPr>
                <w:rFonts w:ascii="Times New Roman" w:hAnsi="Times New Roman" w:cs="Times New Roman"/>
                <w:sz w:val="24"/>
                <w:szCs w:val="24"/>
              </w:rPr>
              <w:t>8</w:t>
            </w:r>
            <w:r w:rsidRPr="00DB085B">
              <w:rPr>
                <w:rFonts w:ascii="Times New Roman" w:hAnsi="宋体" w:cs="宋体" w:hint="eastAsia"/>
                <w:sz w:val="24"/>
                <w:szCs w:val="24"/>
              </w:rPr>
              <w:t>分）</w:t>
            </w:r>
          </w:p>
        </w:tc>
        <w:tc>
          <w:tcPr>
            <w:tcW w:w="1417" w:type="dxa"/>
            <w:vAlign w:val="center"/>
          </w:tcPr>
          <w:p w:rsidR="00947BF0" w:rsidRPr="00DB085B" w:rsidRDefault="00947BF0" w:rsidP="00F878AD">
            <w:pPr>
              <w:spacing w:line="440" w:lineRule="exact"/>
              <w:jc w:val="center"/>
              <w:rPr>
                <w:rFonts w:ascii="Times New Roman" w:hAnsi="Times New Roman" w:cs="Times New Roman"/>
                <w:sz w:val="24"/>
                <w:szCs w:val="24"/>
              </w:rPr>
            </w:pPr>
            <w:r>
              <w:rPr>
                <w:rFonts w:ascii="Times New Roman" w:hAnsi="Times New Roman" w:cs="Times New Roman"/>
                <w:sz w:val="24"/>
                <w:szCs w:val="24"/>
              </w:rPr>
              <w:t>6</w:t>
            </w:r>
          </w:p>
        </w:tc>
      </w:tr>
      <w:tr w:rsidR="00947BF0" w:rsidRPr="00DB085B">
        <w:trPr>
          <w:trHeight w:val="232"/>
        </w:trPr>
        <w:tc>
          <w:tcPr>
            <w:tcW w:w="1276" w:type="dxa"/>
            <w:vMerge/>
            <w:vAlign w:val="center"/>
          </w:tcPr>
          <w:p w:rsidR="00947BF0" w:rsidRPr="00DB085B" w:rsidRDefault="00947BF0" w:rsidP="00F878AD">
            <w:pPr>
              <w:autoSpaceDE w:val="0"/>
              <w:autoSpaceDN w:val="0"/>
              <w:spacing w:line="360" w:lineRule="exact"/>
              <w:jc w:val="center"/>
              <w:textAlignment w:val="baseline"/>
              <w:rPr>
                <w:rFonts w:ascii="Times New Roman" w:hAnsi="Times New Roman" w:cs="Times New Roman"/>
                <w:sz w:val="24"/>
                <w:szCs w:val="24"/>
              </w:rPr>
            </w:pPr>
          </w:p>
        </w:tc>
        <w:tc>
          <w:tcPr>
            <w:tcW w:w="6521" w:type="dxa"/>
            <w:vAlign w:val="center"/>
          </w:tcPr>
          <w:p w:rsidR="00947BF0" w:rsidRPr="00DB085B" w:rsidRDefault="00947BF0" w:rsidP="00F878AD">
            <w:pPr>
              <w:spacing w:line="440" w:lineRule="exact"/>
              <w:rPr>
                <w:rFonts w:ascii="Times New Roman" w:hAnsi="Times New Roman" w:cs="Times New Roman"/>
                <w:sz w:val="24"/>
                <w:szCs w:val="24"/>
              </w:rPr>
            </w:pPr>
            <w:r w:rsidRPr="00DB085B">
              <w:rPr>
                <w:rFonts w:ascii="Times New Roman" w:hAnsi="Times New Roman" w:cs="Times New Roman"/>
                <w:sz w:val="24"/>
                <w:szCs w:val="24"/>
              </w:rPr>
              <w:t>4.</w:t>
            </w:r>
            <w:r w:rsidRPr="00DB085B">
              <w:rPr>
                <w:rFonts w:ascii="Times New Roman" w:hAnsi="宋体" w:cs="宋体" w:hint="eastAsia"/>
                <w:sz w:val="24"/>
                <w:szCs w:val="24"/>
              </w:rPr>
              <w:t>内部控制制度完备情况（</w:t>
            </w:r>
            <w:r w:rsidRPr="00DB085B">
              <w:rPr>
                <w:rFonts w:ascii="Times New Roman" w:hAnsi="Times New Roman" w:cs="Times New Roman"/>
                <w:sz w:val="24"/>
                <w:szCs w:val="24"/>
              </w:rPr>
              <w:t>16</w:t>
            </w:r>
            <w:r w:rsidRPr="00DB085B">
              <w:rPr>
                <w:rFonts w:ascii="Times New Roman" w:hAnsi="宋体" w:cs="宋体" w:hint="eastAsia"/>
                <w:sz w:val="24"/>
                <w:szCs w:val="24"/>
              </w:rPr>
              <w:t>分）</w:t>
            </w:r>
          </w:p>
        </w:tc>
        <w:tc>
          <w:tcPr>
            <w:tcW w:w="1417" w:type="dxa"/>
            <w:vAlign w:val="center"/>
          </w:tcPr>
          <w:p w:rsidR="00947BF0" w:rsidRPr="00DB085B" w:rsidRDefault="00947BF0" w:rsidP="00F878AD">
            <w:pPr>
              <w:spacing w:line="440" w:lineRule="exact"/>
              <w:jc w:val="center"/>
              <w:rPr>
                <w:rFonts w:ascii="Times New Roman" w:hAnsi="Times New Roman" w:cs="Times New Roman"/>
                <w:sz w:val="24"/>
                <w:szCs w:val="24"/>
              </w:rPr>
            </w:pPr>
            <w:r w:rsidRPr="00DB085B">
              <w:rPr>
                <w:rFonts w:ascii="Times New Roman" w:hAnsi="Times New Roman" w:cs="Times New Roman"/>
                <w:sz w:val="24"/>
                <w:szCs w:val="24"/>
              </w:rPr>
              <w:t>1</w:t>
            </w:r>
            <w:r>
              <w:rPr>
                <w:rFonts w:ascii="Times New Roman" w:hAnsi="Times New Roman" w:cs="Times New Roman"/>
                <w:sz w:val="24"/>
                <w:szCs w:val="24"/>
              </w:rPr>
              <w:t>0</w:t>
            </w:r>
          </w:p>
        </w:tc>
      </w:tr>
      <w:tr w:rsidR="00947BF0" w:rsidRPr="00DB085B">
        <w:trPr>
          <w:trHeight w:val="232"/>
        </w:trPr>
        <w:tc>
          <w:tcPr>
            <w:tcW w:w="1276" w:type="dxa"/>
            <w:vMerge/>
            <w:vAlign w:val="center"/>
          </w:tcPr>
          <w:p w:rsidR="00947BF0" w:rsidRPr="00DB085B" w:rsidRDefault="00947BF0" w:rsidP="00F878AD">
            <w:pPr>
              <w:autoSpaceDE w:val="0"/>
              <w:autoSpaceDN w:val="0"/>
              <w:spacing w:line="360" w:lineRule="exact"/>
              <w:jc w:val="center"/>
              <w:textAlignment w:val="baseline"/>
              <w:rPr>
                <w:rFonts w:ascii="Times New Roman" w:hAnsi="Times New Roman" w:cs="Times New Roman"/>
                <w:sz w:val="24"/>
                <w:szCs w:val="24"/>
              </w:rPr>
            </w:pPr>
          </w:p>
        </w:tc>
        <w:tc>
          <w:tcPr>
            <w:tcW w:w="6521" w:type="dxa"/>
            <w:vAlign w:val="center"/>
          </w:tcPr>
          <w:p w:rsidR="00947BF0" w:rsidRPr="00DB085B" w:rsidRDefault="00947BF0" w:rsidP="00F878AD">
            <w:pPr>
              <w:spacing w:line="440" w:lineRule="exact"/>
              <w:rPr>
                <w:rFonts w:ascii="Times New Roman" w:hAnsi="Times New Roman" w:cs="Times New Roman"/>
                <w:sz w:val="24"/>
                <w:szCs w:val="24"/>
              </w:rPr>
            </w:pPr>
            <w:r w:rsidRPr="00DB085B">
              <w:rPr>
                <w:rFonts w:ascii="Times New Roman" w:hAnsi="Times New Roman" w:cs="Times New Roman"/>
                <w:sz w:val="24"/>
                <w:szCs w:val="24"/>
              </w:rPr>
              <w:t>5.</w:t>
            </w:r>
            <w:r w:rsidRPr="00DB085B">
              <w:rPr>
                <w:rFonts w:ascii="Times New Roman" w:hAnsi="宋体" w:cs="宋体" w:hint="eastAsia"/>
                <w:sz w:val="24"/>
                <w:szCs w:val="24"/>
              </w:rPr>
              <w:t>不相容岗位与职责分离控制情况（</w:t>
            </w:r>
            <w:r w:rsidRPr="00DB085B">
              <w:rPr>
                <w:rFonts w:ascii="Times New Roman" w:hAnsi="Times New Roman" w:cs="Times New Roman"/>
                <w:sz w:val="24"/>
                <w:szCs w:val="24"/>
              </w:rPr>
              <w:t>6</w:t>
            </w:r>
            <w:r w:rsidRPr="00DB085B">
              <w:rPr>
                <w:rFonts w:ascii="Times New Roman" w:hAnsi="宋体" w:cs="宋体" w:hint="eastAsia"/>
                <w:sz w:val="24"/>
                <w:szCs w:val="24"/>
              </w:rPr>
              <w:t>分）</w:t>
            </w:r>
          </w:p>
        </w:tc>
        <w:tc>
          <w:tcPr>
            <w:tcW w:w="1417" w:type="dxa"/>
            <w:vAlign w:val="center"/>
          </w:tcPr>
          <w:p w:rsidR="00947BF0" w:rsidRPr="00DB085B" w:rsidRDefault="00947BF0" w:rsidP="00F878AD">
            <w:pPr>
              <w:spacing w:line="440" w:lineRule="exact"/>
              <w:jc w:val="center"/>
              <w:rPr>
                <w:rFonts w:ascii="Times New Roman" w:hAnsi="Times New Roman" w:cs="Times New Roman"/>
                <w:sz w:val="24"/>
                <w:szCs w:val="24"/>
              </w:rPr>
            </w:pPr>
            <w:r>
              <w:rPr>
                <w:rFonts w:ascii="Times New Roman" w:hAnsi="Times New Roman" w:cs="Times New Roman"/>
                <w:sz w:val="24"/>
                <w:szCs w:val="24"/>
              </w:rPr>
              <w:t>6</w:t>
            </w:r>
          </w:p>
        </w:tc>
      </w:tr>
      <w:tr w:rsidR="00947BF0" w:rsidRPr="00DB085B">
        <w:trPr>
          <w:trHeight w:val="232"/>
        </w:trPr>
        <w:tc>
          <w:tcPr>
            <w:tcW w:w="1276" w:type="dxa"/>
            <w:vMerge/>
            <w:vAlign w:val="center"/>
          </w:tcPr>
          <w:p w:rsidR="00947BF0" w:rsidRPr="00DB085B" w:rsidRDefault="00947BF0" w:rsidP="00F878AD">
            <w:pPr>
              <w:autoSpaceDE w:val="0"/>
              <w:autoSpaceDN w:val="0"/>
              <w:spacing w:line="360" w:lineRule="exact"/>
              <w:jc w:val="center"/>
              <w:textAlignment w:val="baseline"/>
              <w:rPr>
                <w:rFonts w:ascii="Times New Roman" w:hAnsi="Times New Roman" w:cs="Times New Roman"/>
                <w:sz w:val="24"/>
                <w:szCs w:val="24"/>
              </w:rPr>
            </w:pPr>
          </w:p>
        </w:tc>
        <w:tc>
          <w:tcPr>
            <w:tcW w:w="6521" w:type="dxa"/>
            <w:vAlign w:val="center"/>
          </w:tcPr>
          <w:p w:rsidR="00947BF0" w:rsidRPr="00DB085B" w:rsidRDefault="00947BF0" w:rsidP="00F878AD">
            <w:pPr>
              <w:spacing w:line="440" w:lineRule="exact"/>
              <w:rPr>
                <w:rFonts w:ascii="Times New Roman" w:hAnsi="Times New Roman" w:cs="Times New Roman"/>
                <w:kern w:val="0"/>
                <w:sz w:val="24"/>
                <w:szCs w:val="24"/>
              </w:rPr>
            </w:pPr>
            <w:r w:rsidRPr="00DB085B">
              <w:rPr>
                <w:rFonts w:ascii="Times New Roman" w:hAnsi="Times New Roman" w:cs="Times New Roman"/>
                <w:kern w:val="0"/>
                <w:sz w:val="24"/>
                <w:szCs w:val="24"/>
              </w:rPr>
              <w:t>6.</w:t>
            </w:r>
            <w:r w:rsidRPr="00DB085B">
              <w:rPr>
                <w:rFonts w:ascii="Times New Roman" w:hAnsi="宋体" w:cs="宋体" w:hint="eastAsia"/>
                <w:kern w:val="0"/>
                <w:sz w:val="24"/>
                <w:szCs w:val="24"/>
              </w:rPr>
              <w:t>内部控制管理信息系统功能覆盖情况（</w:t>
            </w:r>
            <w:r w:rsidRPr="00DB085B">
              <w:rPr>
                <w:rFonts w:ascii="Times New Roman" w:hAnsi="Times New Roman" w:cs="Times New Roman"/>
                <w:kern w:val="0"/>
                <w:sz w:val="24"/>
                <w:szCs w:val="24"/>
              </w:rPr>
              <w:t>10</w:t>
            </w:r>
            <w:r w:rsidRPr="00DB085B">
              <w:rPr>
                <w:rFonts w:ascii="Times New Roman" w:hAnsi="宋体" w:cs="宋体" w:hint="eastAsia"/>
                <w:kern w:val="0"/>
                <w:sz w:val="24"/>
                <w:szCs w:val="24"/>
              </w:rPr>
              <w:t>分）</w:t>
            </w:r>
          </w:p>
        </w:tc>
        <w:tc>
          <w:tcPr>
            <w:tcW w:w="1417" w:type="dxa"/>
            <w:vAlign w:val="center"/>
          </w:tcPr>
          <w:p w:rsidR="00947BF0" w:rsidRPr="00DB085B" w:rsidRDefault="00947BF0" w:rsidP="00F878AD">
            <w:pPr>
              <w:spacing w:line="440" w:lineRule="exact"/>
              <w:jc w:val="center"/>
              <w:rPr>
                <w:rFonts w:ascii="Times New Roman" w:hAnsi="Times New Roman" w:cs="Times New Roman"/>
                <w:sz w:val="24"/>
                <w:szCs w:val="24"/>
              </w:rPr>
            </w:pPr>
            <w:r>
              <w:rPr>
                <w:rFonts w:ascii="Times New Roman" w:hAnsi="Times New Roman" w:cs="Times New Roman"/>
                <w:sz w:val="24"/>
                <w:szCs w:val="24"/>
              </w:rPr>
              <w:t>6</w:t>
            </w:r>
          </w:p>
        </w:tc>
      </w:tr>
      <w:tr w:rsidR="00947BF0" w:rsidRPr="00DB085B">
        <w:trPr>
          <w:trHeight w:val="376"/>
        </w:trPr>
        <w:tc>
          <w:tcPr>
            <w:tcW w:w="1276" w:type="dxa"/>
            <w:vMerge w:val="restart"/>
            <w:vAlign w:val="center"/>
          </w:tcPr>
          <w:p w:rsidR="00947BF0" w:rsidRPr="00DB085B" w:rsidRDefault="00947BF0" w:rsidP="00F878AD">
            <w:pPr>
              <w:spacing w:line="360" w:lineRule="exact"/>
              <w:jc w:val="center"/>
              <w:rPr>
                <w:rFonts w:ascii="Times New Roman" w:hAnsi="Times New Roman" w:cs="Times New Roman"/>
                <w:kern w:val="0"/>
                <w:sz w:val="24"/>
                <w:szCs w:val="24"/>
              </w:rPr>
            </w:pPr>
            <w:r w:rsidRPr="00DB085B">
              <w:rPr>
                <w:rFonts w:ascii="Times New Roman" w:hAnsi="宋体" w:cs="宋体" w:hint="eastAsia"/>
                <w:kern w:val="0"/>
                <w:sz w:val="24"/>
                <w:szCs w:val="24"/>
              </w:rPr>
              <w:t>业务</w:t>
            </w:r>
          </w:p>
          <w:p w:rsidR="00947BF0" w:rsidRPr="00DB085B" w:rsidRDefault="00947BF0" w:rsidP="00F878AD">
            <w:pPr>
              <w:spacing w:line="360" w:lineRule="exact"/>
              <w:jc w:val="center"/>
              <w:rPr>
                <w:rFonts w:ascii="Times New Roman" w:hAnsi="Times New Roman" w:cs="Times New Roman"/>
                <w:kern w:val="0"/>
                <w:sz w:val="24"/>
                <w:szCs w:val="24"/>
              </w:rPr>
            </w:pPr>
            <w:r w:rsidRPr="00DB085B">
              <w:rPr>
                <w:rFonts w:ascii="Times New Roman" w:hAnsi="宋体" w:cs="宋体" w:hint="eastAsia"/>
                <w:kern w:val="0"/>
                <w:sz w:val="24"/>
                <w:szCs w:val="24"/>
              </w:rPr>
              <w:t>层面</w:t>
            </w:r>
          </w:p>
          <w:p w:rsidR="00947BF0" w:rsidRPr="00DB085B" w:rsidRDefault="00947BF0" w:rsidP="00F878AD">
            <w:pPr>
              <w:autoSpaceDE w:val="0"/>
              <w:autoSpaceDN w:val="0"/>
              <w:spacing w:line="360" w:lineRule="exact"/>
              <w:jc w:val="center"/>
              <w:textAlignment w:val="baseline"/>
              <w:rPr>
                <w:rFonts w:ascii="Times New Roman" w:hAnsi="Times New Roman" w:cs="Times New Roman"/>
                <w:sz w:val="24"/>
                <w:szCs w:val="24"/>
              </w:rPr>
            </w:pPr>
            <w:r w:rsidRPr="00DB085B">
              <w:rPr>
                <w:rFonts w:ascii="Times New Roman" w:hAnsi="宋体" w:cs="宋体" w:hint="eastAsia"/>
                <w:sz w:val="24"/>
                <w:szCs w:val="24"/>
              </w:rPr>
              <w:t>（</w:t>
            </w:r>
            <w:r w:rsidRPr="00DB085B">
              <w:rPr>
                <w:rFonts w:ascii="Times New Roman" w:hAnsi="Times New Roman" w:cs="Times New Roman"/>
                <w:sz w:val="24"/>
                <w:szCs w:val="24"/>
              </w:rPr>
              <w:t>40</w:t>
            </w:r>
            <w:r w:rsidRPr="00DB085B">
              <w:rPr>
                <w:rFonts w:ascii="Times New Roman" w:hAnsi="宋体" w:cs="宋体" w:hint="eastAsia"/>
                <w:sz w:val="24"/>
                <w:szCs w:val="24"/>
              </w:rPr>
              <w:t>分）</w:t>
            </w:r>
          </w:p>
        </w:tc>
        <w:tc>
          <w:tcPr>
            <w:tcW w:w="6521" w:type="dxa"/>
            <w:vAlign w:val="center"/>
          </w:tcPr>
          <w:p w:rsidR="00947BF0" w:rsidRPr="00DB085B" w:rsidRDefault="00947BF0" w:rsidP="00F878AD">
            <w:pPr>
              <w:spacing w:line="440" w:lineRule="exact"/>
              <w:rPr>
                <w:rFonts w:ascii="Times New Roman" w:hAnsi="Times New Roman" w:cs="Times New Roman"/>
                <w:kern w:val="0"/>
                <w:sz w:val="24"/>
                <w:szCs w:val="24"/>
              </w:rPr>
            </w:pPr>
            <w:r w:rsidRPr="00DB085B">
              <w:rPr>
                <w:rFonts w:ascii="Times New Roman" w:hAnsi="Times New Roman" w:cs="Times New Roman"/>
                <w:kern w:val="0"/>
                <w:sz w:val="24"/>
                <w:szCs w:val="24"/>
              </w:rPr>
              <w:t>7.</w:t>
            </w:r>
            <w:r w:rsidRPr="00DB085B">
              <w:rPr>
                <w:rFonts w:ascii="Times New Roman" w:hAnsi="宋体" w:cs="宋体" w:hint="eastAsia"/>
                <w:kern w:val="0"/>
                <w:sz w:val="24"/>
                <w:szCs w:val="24"/>
              </w:rPr>
              <w:t>预算业务管理控制情况（</w:t>
            </w:r>
            <w:r w:rsidRPr="00DB085B">
              <w:rPr>
                <w:rFonts w:ascii="Times New Roman" w:hAnsi="Times New Roman" w:cs="Times New Roman"/>
                <w:kern w:val="0"/>
                <w:sz w:val="24"/>
                <w:szCs w:val="24"/>
              </w:rPr>
              <w:t>7</w:t>
            </w:r>
            <w:r w:rsidRPr="00DB085B">
              <w:rPr>
                <w:rFonts w:ascii="Times New Roman" w:hAnsi="宋体" w:cs="宋体" w:hint="eastAsia"/>
                <w:kern w:val="0"/>
                <w:sz w:val="24"/>
                <w:szCs w:val="24"/>
              </w:rPr>
              <w:t>分）</w:t>
            </w:r>
          </w:p>
        </w:tc>
        <w:tc>
          <w:tcPr>
            <w:tcW w:w="1417" w:type="dxa"/>
            <w:vAlign w:val="center"/>
          </w:tcPr>
          <w:p w:rsidR="00947BF0" w:rsidRPr="00DB085B" w:rsidRDefault="00947BF0" w:rsidP="00F878AD">
            <w:pPr>
              <w:spacing w:line="440" w:lineRule="exact"/>
              <w:jc w:val="center"/>
              <w:rPr>
                <w:rFonts w:ascii="Times New Roman" w:hAnsi="Times New Roman" w:cs="Times New Roman"/>
                <w:kern w:val="0"/>
                <w:sz w:val="24"/>
                <w:szCs w:val="24"/>
              </w:rPr>
            </w:pPr>
            <w:r>
              <w:rPr>
                <w:rFonts w:ascii="Times New Roman" w:hAnsi="Times New Roman" w:cs="Times New Roman"/>
                <w:kern w:val="0"/>
                <w:sz w:val="24"/>
                <w:szCs w:val="24"/>
              </w:rPr>
              <w:t>7</w:t>
            </w:r>
          </w:p>
        </w:tc>
      </w:tr>
      <w:tr w:rsidR="00947BF0" w:rsidRPr="00DB085B">
        <w:trPr>
          <w:trHeight w:val="232"/>
        </w:trPr>
        <w:tc>
          <w:tcPr>
            <w:tcW w:w="1276" w:type="dxa"/>
            <w:vMerge/>
            <w:vAlign w:val="center"/>
          </w:tcPr>
          <w:p w:rsidR="00947BF0" w:rsidRPr="00DB085B" w:rsidRDefault="00947BF0" w:rsidP="00F878AD">
            <w:pPr>
              <w:autoSpaceDE w:val="0"/>
              <w:autoSpaceDN w:val="0"/>
              <w:spacing w:line="360" w:lineRule="exact"/>
              <w:jc w:val="center"/>
              <w:textAlignment w:val="baseline"/>
              <w:rPr>
                <w:rFonts w:ascii="Times New Roman" w:hAnsi="Times New Roman" w:cs="Times New Roman"/>
                <w:sz w:val="24"/>
                <w:szCs w:val="24"/>
              </w:rPr>
            </w:pPr>
          </w:p>
        </w:tc>
        <w:tc>
          <w:tcPr>
            <w:tcW w:w="6521" w:type="dxa"/>
            <w:vAlign w:val="center"/>
          </w:tcPr>
          <w:p w:rsidR="00947BF0" w:rsidRPr="00DB085B" w:rsidRDefault="00947BF0" w:rsidP="00F878AD">
            <w:pPr>
              <w:spacing w:line="440" w:lineRule="exact"/>
              <w:rPr>
                <w:rFonts w:ascii="Times New Roman" w:hAnsi="Times New Roman" w:cs="Times New Roman"/>
                <w:kern w:val="0"/>
                <w:sz w:val="24"/>
                <w:szCs w:val="24"/>
              </w:rPr>
            </w:pPr>
            <w:r w:rsidRPr="00DB085B">
              <w:rPr>
                <w:rFonts w:ascii="Times New Roman" w:hAnsi="Times New Roman" w:cs="Times New Roman"/>
                <w:kern w:val="0"/>
                <w:sz w:val="24"/>
                <w:szCs w:val="24"/>
              </w:rPr>
              <w:t>8.</w:t>
            </w:r>
            <w:r w:rsidRPr="00DB085B">
              <w:rPr>
                <w:rFonts w:ascii="Times New Roman" w:hAnsi="宋体" w:cs="宋体" w:hint="eastAsia"/>
                <w:kern w:val="0"/>
                <w:sz w:val="24"/>
                <w:szCs w:val="24"/>
              </w:rPr>
              <w:t>收支业务管理控制情况（</w:t>
            </w:r>
            <w:r w:rsidRPr="00DB085B">
              <w:rPr>
                <w:rFonts w:ascii="Times New Roman" w:hAnsi="Times New Roman" w:cs="Times New Roman"/>
                <w:kern w:val="0"/>
                <w:sz w:val="24"/>
                <w:szCs w:val="24"/>
              </w:rPr>
              <w:t>6</w:t>
            </w:r>
            <w:r w:rsidRPr="00DB085B">
              <w:rPr>
                <w:rFonts w:ascii="Times New Roman" w:hAnsi="宋体" w:cs="宋体" w:hint="eastAsia"/>
                <w:kern w:val="0"/>
                <w:sz w:val="24"/>
                <w:szCs w:val="24"/>
              </w:rPr>
              <w:t>分）</w:t>
            </w:r>
          </w:p>
        </w:tc>
        <w:tc>
          <w:tcPr>
            <w:tcW w:w="1417" w:type="dxa"/>
            <w:vAlign w:val="center"/>
          </w:tcPr>
          <w:p w:rsidR="00947BF0" w:rsidRPr="00DB085B" w:rsidRDefault="00947BF0" w:rsidP="00F878AD">
            <w:pPr>
              <w:spacing w:line="440" w:lineRule="exact"/>
              <w:jc w:val="center"/>
              <w:rPr>
                <w:rFonts w:ascii="Times New Roman" w:hAnsi="Times New Roman" w:cs="Times New Roman"/>
                <w:kern w:val="0"/>
                <w:sz w:val="24"/>
                <w:szCs w:val="24"/>
              </w:rPr>
            </w:pPr>
            <w:r>
              <w:rPr>
                <w:rFonts w:ascii="Times New Roman" w:hAnsi="Times New Roman" w:cs="Times New Roman"/>
                <w:kern w:val="0"/>
                <w:sz w:val="24"/>
                <w:szCs w:val="24"/>
              </w:rPr>
              <w:t>6</w:t>
            </w:r>
          </w:p>
        </w:tc>
      </w:tr>
      <w:tr w:rsidR="00947BF0" w:rsidRPr="00DB085B">
        <w:trPr>
          <w:trHeight w:val="232"/>
        </w:trPr>
        <w:tc>
          <w:tcPr>
            <w:tcW w:w="1276" w:type="dxa"/>
            <w:vMerge/>
            <w:vAlign w:val="center"/>
          </w:tcPr>
          <w:p w:rsidR="00947BF0" w:rsidRPr="00DB085B" w:rsidRDefault="00947BF0" w:rsidP="00F878AD">
            <w:pPr>
              <w:autoSpaceDE w:val="0"/>
              <w:autoSpaceDN w:val="0"/>
              <w:spacing w:line="360" w:lineRule="exact"/>
              <w:jc w:val="center"/>
              <w:textAlignment w:val="baseline"/>
              <w:rPr>
                <w:rFonts w:ascii="Times New Roman" w:hAnsi="Times New Roman" w:cs="Times New Roman"/>
                <w:sz w:val="24"/>
                <w:szCs w:val="24"/>
              </w:rPr>
            </w:pPr>
          </w:p>
        </w:tc>
        <w:tc>
          <w:tcPr>
            <w:tcW w:w="6521" w:type="dxa"/>
            <w:vAlign w:val="center"/>
          </w:tcPr>
          <w:p w:rsidR="00947BF0" w:rsidRPr="00DB085B" w:rsidRDefault="00947BF0" w:rsidP="00F878AD">
            <w:pPr>
              <w:spacing w:line="440" w:lineRule="exact"/>
              <w:rPr>
                <w:rFonts w:ascii="Times New Roman" w:hAnsi="Times New Roman" w:cs="Times New Roman"/>
                <w:kern w:val="0"/>
                <w:sz w:val="24"/>
                <w:szCs w:val="24"/>
              </w:rPr>
            </w:pPr>
            <w:r w:rsidRPr="00DB085B">
              <w:rPr>
                <w:rFonts w:ascii="Times New Roman" w:hAnsi="Times New Roman" w:cs="Times New Roman"/>
                <w:kern w:val="0"/>
                <w:sz w:val="24"/>
                <w:szCs w:val="24"/>
              </w:rPr>
              <w:t>9.</w:t>
            </w:r>
            <w:r w:rsidRPr="00DB085B">
              <w:rPr>
                <w:rFonts w:ascii="Times New Roman" w:hAnsi="宋体" w:cs="宋体" w:hint="eastAsia"/>
                <w:kern w:val="0"/>
                <w:sz w:val="24"/>
                <w:szCs w:val="24"/>
              </w:rPr>
              <w:t>政府采购业务管理控制情况（</w:t>
            </w:r>
            <w:r w:rsidRPr="00DB085B">
              <w:rPr>
                <w:rFonts w:ascii="Times New Roman" w:hAnsi="Times New Roman" w:cs="Times New Roman"/>
                <w:kern w:val="0"/>
                <w:sz w:val="24"/>
                <w:szCs w:val="24"/>
              </w:rPr>
              <w:t>7</w:t>
            </w:r>
            <w:r w:rsidRPr="00DB085B">
              <w:rPr>
                <w:rFonts w:ascii="Times New Roman" w:hAnsi="宋体" w:cs="宋体" w:hint="eastAsia"/>
                <w:kern w:val="0"/>
                <w:sz w:val="24"/>
                <w:szCs w:val="24"/>
              </w:rPr>
              <w:t>分）</w:t>
            </w:r>
          </w:p>
        </w:tc>
        <w:tc>
          <w:tcPr>
            <w:tcW w:w="1417" w:type="dxa"/>
            <w:vAlign w:val="center"/>
          </w:tcPr>
          <w:p w:rsidR="00947BF0" w:rsidRPr="00DB085B" w:rsidRDefault="00947BF0" w:rsidP="00F878AD">
            <w:pPr>
              <w:spacing w:line="440" w:lineRule="exact"/>
              <w:jc w:val="center"/>
              <w:rPr>
                <w:rFonts w:ascii="Times New Roman" w:hAnsi="Times New Roman" w:cs="Times New Roman"/>
                <w:kern w:val="0"/>
                <w:sz w:val="24"/>
                <w:szCs w:val="24"/>
              </w:rPr>
            </w:pPr>
            <w:r w:rsidRPr="00DB085B">
              <w:rPr>
                <w:rFonts w:ascii="Times New Roman" w:hAnsi="Times New Roman" w:cs="Times New Roman"/>
                <w:kern w:val="0"/>
                <w:sz w:val="24"/>
                <w:szCs w:val="24"/>
              </w:rPr>
              <w:t>7</w:t>
            </w:r>
          </w:p>
        </w:tc>
      </w:tr>
      <w:tr w:rsidR="00947BF0" w:rsidRPr="00DB085B">
        <w:trPr>
          <w:trHeight w:val="232"/>
        </w:trPr>
        <w:tc>
          <w:tcPr>
            <w:tcW w:w="1276" w:type="dxa"/>
            <w:vMerge/>
            <w:vAlign w:val="center"/>
          </w:tcPr>
          <w:p w:rsidR="00947BF0" w:rsidRPr="00DB085B" w:rsidRDefault="00947BF0" w:rsidP="00F878AD">
            <w:pPr>
              <w:autoSpaceDE w:val="0"/>
              <w:autoSpaceDN w:val="0"/>
              <w:spacing w:line="360" w:lineRule="exact"/>
              <w:jc w:val="center"/>
              <w:textAlignment w:val="baseline"/>
              <w:rPr>
                <w:rFonts w:ascii="Times New Roman" w:hAnsi="Times New Roman" w:cs="Times New Roman"/>
                <w:sz w:val="24"/>
                <w:szCs w:val="24"/>
              </w:rPr>
            </w:pPr>
          </w:p>
        </w:tc>
        <w:tc>
          <w:tcPr>
            <w:tcW w:w="6521" w:type="dxa"/>
            <w:vAlign w:val="center"/>
          </w:tcPr>
          <w:p w:rsidR="00947BF0" w:rsidRPr="00DB085B" w:rsidRDefault="00947BF0" w:rsidP="00F878AD">
            <w:pPr>
              <w:spacing w:line="440" w:lineRule="exact"/>
              <w:rPr>
                <w:rFonts w:ascii="Times New Roman" w:hAnsi="Times New Roman" w:cs="Times New Roman"/>
                <w:kern w:val="0"/>
                <w:sz w:val="24"/>
                <w:szCs w:val="24"/>
              </w:rPr>
            </w:pPr>
            <w:r w:rsidRPr="00DB085B">
              <w:rPr>
                <w:rFonts w:ascii="Times New Roman" w:hAnsi="Times New Roman" w:cs="Times New Roman"/>
                <w:kern w:val="0"/>
                <w:sz w:val="24"/>
                <w:szCs w:val="24"/>
              </w:rPr>
              <w:t>10.</w:t>
            </w:r>
            <w:r w:rsidRPr="00DB085B">
              <w:rPr>
                <w:rFonts w:ascii="Times New Roman" w:hAnsi="宋体" w:cs="宋体" w:hint="eastAsia"/>
                <w:kern w:val="0"/>
                <w:sz w:val="24"/>
                <w:szCs w:val="24"/>
              </w:rPr>
              <w:t>资产管理控制情况（</w:t>
            </w:r>
            <w:r w:rsidRPr="00DB085B">
              <w:rPr>
                <w:rFonts w:ascii="Times New Roman" w:hAnsi="Times New Roman" w:cs="Times New Roman"/>
                <w:kern w:val="0"/>
                <w:sz w:val="24"/>
                <w:szCs w:val="24"/>
              </w:rPr>
              <w:t>6</w:t>
            </w:r>
            <w:r w:rsidRPr="00DB085B">
              <w:rPr>
                <w:rFonts w:ascii="Times New Roman" w:hAnsi="宋体" w:cs="宋体" w:hint="eastAsia"/>
                <w:kern w:val="0"/>
                <w:sz w:val="24"/>
                <w:szCs w:val="24"/>
              </w:rPr>
              <w:t>分）</w:t>
            </w:r>
          </w:p>
        </w:tc>
        <w:tc>
          <w:tcPr>
            <w:tcW w:w="1417" w:type="dxa"/>
            <w:vAlign w:val="center"/>
          </w:tcPr>
          <w:p w:rsidR="00947BF0" w:rsidRPr="00DB085B" w:rsidRDefault="00947BF0" w:rsidP="00F878AD">
            <w:pPr>
              <w:spacing w:line="440" w:lineRule="exact"/>
              <w:jc w:val="center"/>
              <w:rPr>
                <w:rFonts w:ascii="Times New Roman" w:hAnsi="Times New Roman" w:cs="Times New Roman"/>
                <w:kern w:val="0"/>
                <w:sz w:val="24"/>
                <w:szCs w:val="24"/>
              </w:rPr>
            </w:pPr>
            <w:r>
              <w:rPr>
                <w:rFonts w:ascii="Times New Roman" w:hAnsi="Times New Roman" w:cs="Times New Roman"/>
                <w:kern w:val="0"/>
                <w:sz w:val="24"/>
                <w:szCs w:val="24"/>
              </w:rPr>
              <w:t>6</w:t>
            </w:r>
          </w:p>
        </w:tc>
      </w:tr>
      <w:tr w:rsidR="00947BF0" w:rsidRPr="00DB085B">
        <w:trPr>
          <w:trHeight w:val="232"/>
        </w:trPr>
        <w:tc>
          <w:tcPr>
            <w:tcW w:w="1276" w:type="dxa"/>
            <w:vMerge/>
            <w:vAlign w:val="center"/>
          </w:tcPr>
          <w:p w:rsidR="00947BF0" w:rsidRPr="00DB085B" w:rsidRDefault="00947BF0" w:rsidP="00F878AD">
            <w:pPr>
              <w:autoSpaceDE w:val="0"/>
              <w:autoSpaceDN w:val="0"/>
              <w:spacing w:line="360" w:lineRule="exact"/>
              <w:jc w:val="center"/>
              <w:textAlignment w:val="baseline"/>
              <w:rPr>
                <w:rFonts w:ascii="Times New Roman" w:hAnsi="Times New Roman" w:cs="Times New Roman"/>
                <w:sz w:val="24"/>
                <w:szCs w:val="24"/>
              </w:rPr>
            </w:pPr>
          </w:p>
        </w:tc>
        <w:tc>
          <w:tcPr>
            <w:tcW w:w="6521" w:type="dxa"/>
            <w:vAlign w:val="center"/>
          </w:tcPr>
          <w:p w:rsidR="00947BF0" w:rsidRPr="00DB085B" w:rsidRDefault="00947BF0" w:rsidP="00F878AD">
            <w:pPr>
              <w:spacing w:line="440" w:lineRule="exact"/>
              <w:rPr>
                <w:rFonts w:ascii="Times New Roman" w:hAnsi="Times New Roman" w:cs="Times New Roman"/>
                <w:kern w:val="0"/>
                <w:sz w:val="24"/>
                <w:szCs w:val="24"/>
              </w:rPr>
            </w:pPr>
            <w:r w:rsidRPr="00DB085B">
              <w:rPr>
                <w:rFonts w:ascii="Times New Roman" w:hAnsi="Times New Roman" w:cs="Times New Roman"/>
                <w:kern w:val="0"/>
                <w:sz w:val="24"/>
                <w:szCs w:val="24"/>
              </w:rPr>
              <w:t>11.</w:t>
            </w:r>
            <w:r w:rsidRPr="00DB085B">
              <w:rPr>
                <w:rFonts w:ascii="Times New Roman" w:hAnsi="宋体" w:cs="宋体" w:hint="eastAsia"/>
                <w:kern w:val="0"/>
                <w:sz w:val="24"/>
                <w:szCs w:val="24"/>
              </w:rPr>
              <w:t>建设项目管理控制情况（</w:t>
            </w:r>
            <w:r w:rsidRPr="00DB085B">
              <w:rPr>
                <w:rFonts w:ascii="Times New Roman" w:hAnsi="Times New Roman" w:cs="Times New Roman"/>
                <w:kern w:val="0"/>
                <w:sz w:val="24"/>
                <w:szCs w:val="24"/>
              </w:rPr>
              <w:t>8</w:t>
            </w:r>
            <w:r w:rsidRPr="00DB085B">
              <w:rPr>
                <w:rFonts w:ascii="Times New Roman" w:hAnsi="宋体" w:cs="宋体" w:hint="eastAsia"/>
                <w:kern w:val="0"/>
                <w:sz w:val="24"/>
                <w:szCs w:val="24"/>
              </w:rPr>
              <w:t>分）</w:t>
            </w:r>
          </w:p>
        </w:tc>
        <w:tc>
          <w:tcPr>
            <w:tcW w:w="1417" w:type="dxa"/>
            <w:vAlign w:val="center"/>
          </w:tcPr>
          <w:p w:rsidR="00947BF0" w:rsidRPr="00DB085B" w:rsidRDefault="00947BF0" w:rsidP="00F878AD">
            <w:pPr>
              <w:spacing w:line="440" w:lineRule="exact"/>
              <w:jc w:val="center"/>
              <w:rPr>
                <w:rFonts w:ascii="Times New Roman" w:hAnsi="Times New Roman" w:cs="Times New Roman"/>
                <w:kern w:val="0"/>
                <w:sz w:val="24"/>
                <w:szCs w:val="24"/>
              </w:rPr>
            </w:pPr>
            <w:r>
              <w:rPr>
                <w:rFonts w:ascii="Times New Roman" w:hAnsi="Times New Roman" w:cs="Times New Roman"/>
                <w:kern w:val="0"/>
                <w:sz w:val="24"/>
                <w:szCs w:val="24"/>
              </w:rPr>
              <w:t>6</w:t>
            </w:r>
          </w:p>
        </w:tc>
      </w:tr>
      <w:tr w:rsidR="00947BF0" w:rsidRPr="00DB085B">
        <w:trPr>
          <w:trHeight w:val="232"/>
        </w:trPr>
        <w:tc>
          <w:tcPr>
            <w:tcW w:w="1276" w:type="dxa"/>
            <w:vMerge/>
            <w:vAlign w:val="center"/>
          </w:tcPr>
          <w:p w:rsidR="00947BF0" w:rsidRPr="00DB085B" w:rsidRDefault="00947BF0" w:rsidP="00F878AD">
            <w:pPr>
              <w:autoSpaceDE w:val="0"/>
              <w:autoSpaceDN w:val="0"/>
              <w:spacing w:line="360" w:lineRule="exact"/>
              <w:jc w:val="center"/>
              <w:textAlignment w:val="baseline"/>
              <w:rPr>
                <w:rFonts w:ascii="Times New Roman" w:hAnsi="Times New Roman" w:cs="Times New Roman"/>
                <w:sz w:val="24"/>
                <w:szCs w:val="24"/>
              </w:rPr>
            </w:pPr>
          </w:p>
        </w:tc>
        <w:tc>
          <w:tcPr>
            <w:tcW w:w="6521" w:type="dxa"/>
            <w:vAlign w:val="center"/>
          </w:tcPr>
          <w:p w:rsidR="00947BF0" w:rsidRPr="00DB085B" w:rsidRDefault="00947BF0" w:rsidP="00F878AD">
            <w:pPr>
              <w:spacing w:line="440" w:lineRule="exact"/>
              <w:rPr>
                <w:rFonts w:ascii="Times New Roman" w:hAnsi="Times New Roman" w:cs="Times New Roman"/>
                <w:kern w:val="0"/>
                <w:sz w:val="24"/>
                <w:szCs w:val="24"/>
              </w:rPr>
            </w:pPr>
            <w:r w:rsidRPr="00DB085B">
              <w:rPr>
                <w:rFonts w:ascii="Times New Roman" w:hAnsi="Times New Roman" w:cs="Times New Roman"/>
                <w:kern w:val="0"/>
                <w:sz w:val="24"/>
                <w:szCs w:val="24"/>
              </w:rPr>
              <w:t>12.</w:t>
            </w:r>
            <w:r w:rsidRPr="00DB085B">
              <w:rPr>
                <w:rFonts w:ascii="Times New Roman" w:hAnsi="宋体" w:cs="宋体" w:hint="eastAsia"/>
                <w:kern w:val="0"/>
                <w:sz w:val="24"/>
                <w:szCs w:val="24"/>
              </w:rPr>
              <w:t>合同管理控制情况（</w:t>
            </w:r>
            <w:r w:rsidRPr="00DB085B">
              <w:rPr>
                <w:rFonts w:ascii="Times New Roman" w:hAnsi="Times New Roman" w:cs="Times New Roman"/>
                <w:kern w:val="0"/>
                <w:sz w:val="24"/>
                <w:szCs w:val="24"/>
              </w:rPr>
              <w:t>6</w:t>
            </w:r>
            <w:r w:rsidRPr="00DB085B">
              <w:rPr>
                <w:rFonts w:ascii="Times New Roman" w:hAnsi="宋体" w:cs="宋体" w:hint="eastAsia"/>
                <w:kern w:val="0"/>
                <w:sz w:val="24"/>
                <w:szCs w:val="24"/>
              </w:rPr>
              <w:t>分）</w:t>
            </w:r>
          </w:p>
        </w:tc>
        <w:tc>
          <w:tcPr>
            <w:tcW w:w="1417" w:type="dxa"/>
            <w:vAlign w:val="center"/>
          </w:tcPr>
          <w:p w:rsidR="00947BF0" w:rsidRPr="00DB085B" w:rsidRDefault="00947BF0" w:rsidP="00F878AD">
            <w:pPr>
              <w:spacing w:line="440" w:lineRule="exact"/>
              <w:jc w:val="center"/>
              <w:rPr>
                <w:rFonts w:ascii="Times New Roman" w:hAnsi="Times New Roman" w:cs="Times New Roman"/>
                <w:kern w:val="0"/>
                <w:sz w:val="24"/>
                <w:szCs w:val="24"/>
              </w:rPr>
            </w:pPr>
            <w:r w:rsidRPr="00DB085B">
              <w:rPr>
                <w:rFonts w:ascii="Times New Roman" w:hAnsi="Times New Roman" w:cs="Times New Roman"/>
                <w:kern w:val="0"/>
                <w:sz w:val="24"/>
                <w:szCs w:val="24"/>
              </w:rPr>
              <w:t>6</w:t>
            </w:r>
          </w:p>
        </w:tc>
      </w:tr>
      <w:tr w:rsidR="00947BF0" w:rsidRPr="00DB085B">
        <w:trPr>
          <w:trHeight w:val="504"/>
        </w:trPr>
        <w:tc>
          <w:tcPr>
            <w:tcW w:w="1276" w:type="dxa"/>
            <w:vAlign w:val="center"/>
          </w:tcPr>
          <w:p w:rsidR="00947BF0" w:rsidRPr="00DB085B" w:rsidRDefault="00947BF0" w:rsidP="00F878AD">
            <w:pPr>
              <w:spacing w:line="360" w:lineRule="exact"/>
              <w:jc w:val="center"/>
              <w:rPr>
                <w:rFonts w:ascii="Times New Roman" w:hAnsi="Times New Roman" w:cs="Times New Roman"/>
                <w:kern w:val="0"/>
                <w:sz w:val="24"/>
                <w:szCs w:val="24"/>
              </w:rPr>
            </w:pPr>
            <w:r w:rsidRPr="00DB085B">
              <w:rPr>
                <w:rFonts w:ascii="Times New Roman" w:hAnsi="宋体" w:cs="宋体" w:hint="eastAsia"/>
                <w:kern w:val="0"/>
                <w:sz w:val="24"/>
                <w:szCs w:val="24"/>
              </w:rPr>
              <w:t>（</w:t>
            </w:r>
            <w:r w:rsidRPr="00DB085B">
              <w:rPr>
                <w:rFonts w:ascii="Times New Roman" w:hAnsi="Times New Roman" w:cs="Times New Roman"/>
                <w:kern w:val="0"/>
                <w:sz w:val="24"/>
                <w:szCs w:val="24"/>
              </w:rPr>
              <w:t>100</w:t>
            </w:r>
            <w:r w:rsidRPr="00DB085B">
              <w:rPr>
                <w:rFonts w:ascii="Times New Roman" w:hAnsi="宋体" w:cs="宋体" w:hint="eastAsia"/>
                <w:kern w:val="0"/>
                <w:sz w:val="24"/>
                <w:szCs w:val="24"/>
              </w:rPr>
              <w:t>分）</w:t>
            </w:r>
          </w:p>
        </w:tc>
        <w:tc>
          <w:tcPr>
            <w:tcW w:w="6521" w:type="dxa"/>
            <w:vAlign w:val="center"/>
          </w:tcPr>
          <w:p w:rsidR="00947BF0" w:rsidRPr="00DB085B" w:rsidRDefault="00947BF0" w:rsidP="00F878AD">
            <w:pPr>
              <w:spacing w:line="440" w:lineRule="exact"/>
              <w:jc w:val="center"/>
              <w:rPr>
                <w:rFonts w:ascii="Times New Roman" w:hAnsi="Times New Roman" w:cs="Times New Roman"/>
                <w:kern w:val="0"/>
                <w:sz w:val="24"/>
                <w:szCs w:val="24"/>
              </w:rPr>
            </w:pPr>
            <w:r w:rsidRPr="00DB085B">
              <w:rPr>
                <w:rFonts w:ascii="Times New Roman" w:hAnsi="宋体" w:cs="宋体" w:hint="eastAsia"/>
                <w:kern w:val="0"/>
                <w:sz w:val="24"/>
                <w:szCs w:val="24"/>
              </w:rPr>
              <w:t>综合性评价得分</w:t>
            </w:r>
          </w:p>
        </w:tc>
        <w:tc>
          <w:tcPr>
            <w:tcW w:w="1417" w:type="dxa"/>
            <w:vAlign w:val="center"/>
          </w:tcPr>
          <w:p w:rsidR="00947BF0" w:rsidRPr="00DB085B" w:rsidRDefault="00947BF0" w:rsidP="00F878AD">
            <w:pPr>
              <w:spacing w:line="440" w:lineRule="exact"/>
              <w:jc w:val="center"/>
              <w:rPr>
                <w:rFonts w:ascii="Times New Roman" w:hAnsi="Times New Roman" w:cs="Times New Roman"/>
                <w:kern w:val="0"/>
                <w:sz w:val="24"/>
                <w:szCs w:val="24"/>
              </w:rPr>
            </w:pPr>
            <w:r w:rsidRPr="00DB085B">
              <w:rPr>
                <w:rFonts w:ascii="Times New Roman" w:hAnsi="Times New Roman" w:cs="Times New Roman"/>
                <w:kern w:val="0"/>
                <w:sz w:val="24"/>
                <w:szCs w:val="24"/>
              </w:rPr>
              <w:t>8</w:t>
            </w:r>
            <w:r>
              <w:rPr>
                <w:rFonts w:ascii="Times New Roman" w:hAnsi="Times New Roman" w:cs="Times New Roman"/>
                <w:kern w:val="0"/>
                <w:sz w:val="24"/>
                <w:szCs w:val="24"/>
              </w:rPr>
              <w:t>1</w:t>
            </w:r>
          </w:p>
        </w:tc>
      </w:tr>
    </w:tbl>
    <w:p w:rsidR="00947BF0" w:rsidRPr="00DB085B" w:rsidRDefault="00947BF0" w:rsidP="000D738D">
      <w:pPr>
        <w:autoSpaceDE w:val="0"/>
        <w:autoSpaceDN w:val="0"/>
        <w:spacing w:line="560" w:lineRule="exact"/>
        <w:ind w:firstLine="567"/>
        <w:textAlignment w:val="baseline"/>
        <w:rPr>
          <w:rFonts w:ascii="Times New Roman" w:eastAsia="方正楷体_GBK" w:hAnsi="Times New Roman" w:cs="Times New Roman"/>
          <w:sz w:val="28"/>
          <w:szCs w:val="28"/>
        </w:rPr>
      </w:pPr>
      <w:r w:rsidRPr="00DB085B">
        <w:rPr>
          <w:rFonts w:ascii="Times New Roman" w:eastAsia="方正楷体_GBK" w:hAnsi="Times New Roman" w:cs="方正楷体_GBK" w:hint="eastAsia"/>
          <w:sz w:val="28"/>
          <w:szCs w:val="28"/>
        </w:rPr>
        <w:t>（四）内部控制基础性评价工作对我县内部控制建立与实施工作的促进作用等</w:t>
      </w:r>
    </w:p>
    <w:p w:rsidR="00947BF0" w:rsidRPr="00DB085B" w:rsidRDefault="00947BF0" w:rsidP="007024A2">
      <w:pPr>
        <w:autoSpaceDE w:val="0"/>
        <w:autoSpaceDN w:val="0"/>
        <w:spacing w:line="560" w:lineRule="exact"/>
        <w:ind w:firstLineChars="200" w:firstLine="31680"/>
        <w:textAlignment w:val="baseline"/>
        <w:rPr>
          <w:rFonts w:ascii="Times New Roman" w:eastAsia="方正仿宋_GBK" w:hAnsi="Times New Roman" w:cs="Times New Roman"/>
          <w:sz w:val="28"/>
          <w:szCs w:val="28"/>
        </w:rPr>
      </w:pPr>
      <w:r w:rsidRPr="00DB085B">
        <w:rPr>
          <w:rFonts w:ascii="Times New Roman" w:eastAsia="方正仿宋_GBK" w:hAnsi="Times New Roman" w:cs="方正仿宋_GBK" w:hint="eastAsia"/>
          <w:sz w:val="28"/>
          <w:szCs w:val="28"/>
        </w:rPr>
        <w:t>明确了所属单位内部控制的基本要求和重点内容，使在内部控制建设过程中做到有的放矢、心中有数，能够围绕重点工作开展内部控制体系建设，发现现有内部控制基础的不足之处和薄弱环节，有针对性地建立健全内部控制体系。</w:t>
      </w:r>
    </w:p>
    <w:p w:rsidR="00947BF0" w:rsidRPr="00DB085B" w:rsidRDefault="00947BF0" w:rsidP="007024A2">
      <w:pPr>
        <w:autoSpaceDE w:val="0"/>
        <w:autoSpaceDN w:val="0"/>
        <w:spacing w:line="560" w:lineRule="exact"/>
        <w:ind w:firstLineChars="200" w:firstLine="31680"/>
        <w:textAlignment w:val="baseline"/>
        <w:rPr>
          <w:rFonts w:ascii="Times New Roman" w:eastAsia="方正仿宋_GBK" w:hAnsi="Times New Roman" w:cs="Times New Roman"/>
          <w:sz w:val="28"/>
          <w:szCs w:val="28"/>
        </w:rPr>
      </w:pPr>
      <w:r w:rsidRPr="00DB085B">
        <w:rPr>
          <w:rFonts w:ascii="Times New Roman" w:eastAsia="方正仿宋_GBK" w:hAnsi="Times New Roman" w:cs="Times New Roman"/>
          <w:sz w:val="28"/>
          <w:szCs w:val="28"/>
        </w:rPr>
        <w:t>1.</w:t>
      </w:r>
      <w:r w:rsidRPr="00DB085B">
        <w:rPr>
          <w:rFonts w:ascii="Times New Roman" w:eastAsia="方正仿宋_GBK" w:hAnsi="Times New Roman" w:cs="方正仿宋_GBK" w:hint="eastAsia"/>
          <w:sz w:val="28"/>
          <w:szCs w:val="28"/>
        </w:rPr>
        <w:t>有效地保证了我县经济活动的合规合法，规范了预算管理、收支管理、政府采购、资产管理、建设项目、合同控制等各类经济活动。</w:t>
      </w:r>
    </w:p>
    <w:p w:rsidR="00947BF0" w:rsidRPr="00DB085B" w:rsidRDefault="00947BF0" w:rsidP="007024A2">
      <w:pPr>
        <w:autoSpaceDE w:val="0"/>
        <w:autoSpaceDN w:val="0"/>
        <w:spacing w:line="560" w:lineRule="exact"/>
        <w:ind w:firstLineChars="200" w:firstLine="31680"/>
        <w:textAlignment w:val="baseline"/>
        <w:rPr>
          <w:rFonts w:ascii="Times New Roman" w:eastAsia="方正仿宋_GBK" w:hAnsi="Times New Roman" w:cs="Times New Roman"/>
          <w:sz w:val="28"/>
          <w:szCs w:val="28"/>
        </w:rPr>
      </w:pPr>
      <w:r w:rsidRPr="00DB085B">
        <w:rPr>
          <w:rFonts w:ascii="Times New Roman" w:eastAsia="方正仿宋_GBK" w:hAnsi="Times New Roman" w:cs="Times New Roman"/>
          <w:sz w:val="28"/>
          <w:szCs w:val="28"/>
        </w:rPr>
        <w:t>2.</w:t>
      </w:r>
      <w:r w:rsidRPr="00DB085B">
        <w:rPr>
          <w:rFonts w:ascii="Times New Roman" w:eastAsia="方正仿宋_GBK" w:hAnsi="Times New Roman" w:cs="方正仿宋_GBK" w:hint="eastAsia"/>
          <w:sz w:val="28"/>
          <w:szCs w:val="28"/>
        </w:rPr>
        <w:t>进一步加强和规范了行政单位收支业务管理预算业务管理，切实提高了财政资金使用的安全性。有效地保证我县财务信息真实完整，强化财务信息分析和结果运用，为外部监管和内部管理提供信息支持。</w:t>
      </w:r>
    </w:p>
    <w:p w:rsidR="00947BF0" w:rsidRPr="00DB085B" w:rsidRDefault="00947BF0" w:rsidP="007024A2">
      <w:pPr>
        <w:autoSpaceDE w:val="0"/>
        <w:autoSpaceDN w:val="0"/>
        <w:spacing w:line="560" w:lineRule="exact"/>
        <w:ind w:firstLineChars="200" w:firstLine="31680"/>
        <w:textAlignment w:val="baseline"/>
        <w:rPr>
          <w:rFonts w:ascii="Times New Roman" w:eastAsia="方正仿宋_GBK" w:hAnsi="Times New Roman" w:cs="Times New Roman"/>
          <w:sz w:val="28"/>
          <w:szCs w:val="28"/>
        </w:rPr>
      </w:pPr>
      <w:r w:rsidRPr="00DB085B">
        <w:rPr>
          <w:rFonts w:ascii="Times New Roman" w:eastAsia="方正仿宋_GBK" w:hAnsi="Times New Roman" w:cs="Times New Roman"/>
          <w:sz w:val="28"/>
          <w:szCs w:val="28"/>
        </w:rPr>
        <w:t>3.</w:t>
      </w:r>
      <w:r w:rsidRPr="00DB085B">
        <w:rPr>
          <w:rFonts w:ascii="Times New Roman" w:eastAsia="方正仿宋_GBK" w:hAnsi="Times New Roman" w:cs="方正仿宋_GBK" w:hint="eastAsia"/>
          <w:sz w:val="28"/>
          <w:szCs w:val="28"/>
          <w:shd w:val="clear" w:color="auto" w:fill="FFFFFF"/>
        </w:rPr>
        <w:t>切实提升了采购人、集中采购机构和监管部门的法治观念</w:t>
      </w:r>
      <w:r w:rsidRPr="00DB085B">
        <w:rPr>
          <w:rFonts w:ascii="Times New Roman" w:eastAsia="方正仿宋_GBK" w:hAnsi="Times New Roman" w:cs="Times New Roman"/>
          <w:sz w:val="28"/>
          <w:szCs w:val="28"/>
          <w:shd w:val="clear" w:color="auto" w:fill="FFFFFF"/>
        </w:rPr>
        <w:t>,</w:t>
      </w:r>
      <w:r w:rsidRPr="00DB085B">
        <w:rPr>
          <w:rFonts w:ascii="Times New Roman" w:eastAsia="方正仿宋_GBK" w:hAnsi="Times New Roman" w:cs="方正仿宋_GBK" w:hint="eastAsia"/>
          <w:sz w:val="28"/>
          <w:szCs w:val="28"/>
          <w:shd w:val="clear" w:color="auto" w:fill="FFFFFF"/>
        </w:rPr>
        <w:t>依法依规组织开展政府采购活动</w:t>
      </w:r>
      <w:r w:rsidRPr="00DB085B">
        <w:rPr>
          <w:rFonts w:ascii="Times New Roman" w:eastAsia="方正仿宋_GBK" w:hAnsi="Times New Roman" w:cs="Times New Roman"/>
          <w:sz w:val="28"/>
          <w:szCs w:val="28"/>
          <w:shd w:val="clear" w:color="auto" w:fill="FFFFFF"/>
        </w:rPr>
        <w:t>,</w:t>
      </w:r>
      <w:r w:rsidRPr="00DB085B">
        <w:rPr>
          <w:rFonts w:ascii="Times New Roman" w:eastAsia="方正仿宋_GBK" w:hAnsi="Times New Roman" w:cs="方正仿宋_GBK" w:hint="eastAsia"/>
          <w:sz w:val="28"/>
          <w:szCs w:val="28"/>
          <w:shd w:val="clear" w:color="auto" w:fill="FFFFFF"/>
        </w:rPr>
        <w:t>提高了监管水平，切实防控政府采购执行与监管中的法律风险。</w:t>
      </w:r>
    </w:p>
    <w:p w:rsidR="00947BF0" w:rsidRPr="00DB085B" w:rsidRDefault="00947BF0" w:rsidP="007024A2">
      <w:pPr>
        <w:autoSpaceDE w:val="0"/>
        <w:autoSpaceDN w:val="0"/>
        <w:spacing w:line="560" w:lineRule="exact"/>
        <w:ind w:firstLineChars="200" w:firstLine="31680"/>
        <w:textAlignment w:val="baseline"/>
        <w:rPr>
          <w:rFonts w:ascii="Times New Roman" w:eastAsia="方正仿宋_GBK" w:hAnsi="Times New Roman" w:cs="Times New Roman"/>
          <w:sz w:val="28"/>
          <w:szCs w:val="28"/>
        </w:rPr>
      </w:pPr>
      <w:r w:rsidRPr="00DB085B">
        <w:rPr>
          <w:rFonts w:ascii="Times New Roman" w:eastAsia="方正仿宋_GBK" w:hAnsi="Times New Roman" w:cs="Times New Roman"/>
          <w:sz w:val="28"/>
          <w:szCs w:val="28"/>
        </w:rPr>
        <w:t>4.</w:t>
      </w:r>
      <w:r w:rsidRPr="00DB085B">
        <w:rPr>
          <w:rFonts w:ascii="Times New Roman" w:eastAsia="方正仿宋_GBK" w:hAnsi="Times New Roman" w:cs="方正仿宋_GBK" w:hint="eastAsia"/>
          <w:sz w:val="28"/>
          <w:szCs w:val="28"/>
        </w:rPr>
        <w:t>进一步加强了项目资金管理，提高了项目资金的使用效益，保证了项目资金的安全，有效地管控项目建设管理的过程。严格规范了我县行政、事业单位的合同行为，预防和减少合同纠纷，防范法律风险。</w:t>
      </w:r>
    </w:p>
    <w:p w:rsidR="00947BF0" w:rsidRPr="00DB085B" w:rsidRDefault="00947BF0" w:rsidP="007024A2">
      <w:pPr>
        <w:autoSpaceDE w:val="0"/>
        <w:autoSpaceDN w:val="0"/>
        <w:spacing w:line="560" w:lineRule="exact"/>
        <w:ind w:firstLineChars="200" w:firstLine="31680"/>
        <w:textAlignment w:val="baseline"/>
        <w:rPr>
          <w:rFonts w:ascii="Times New Roman" w:eastAsia="方正仿宋_GBK" w:hAnsi="Times New Roman" w:cs="Times New Roman"/>
          <w:sz w:val="28"/>
          <w:szCs w:val="28"/>
        </w:rPr>
      </w:pPr>
      <w:r w:rsidRPr="00DB085B">
        <w:rPr>
          <w:rFonts w:ascii="Times New Roman" w:eastAsia="方正仿宋_GBK" w:hAnsi="Times New Roman" w:cs="Times New Roman"/>
          <w:sz w:val="28"/>
          <w:szCs w:val="28"/>
        </w:rPr>
        <w:t>5.</w:t>
      </w:r>
      <w:r w:rsidRPr="00DB085B">
        <w:rPr>
          <w:rFonts w:ascii="Times New Roman" w:eastAsia="方正仿宋_GBK" w:hAnsi="Times New Roman" w:cs="方正仿宋_GBK" w:hint="eastAsia"/>
          <w:sz w:val="28"/>
          <w:szCs w:val="28"/>
        </w:rPr>
        <w:t>有效防范舞弊和预防腐败，科学运用内部控制的原理和方法，强化内部监督，建立反腐败、反舞弊的长效机制。</w:t>
      </w:r>
    </w:p>
    <w:p w:rsidR="00947BF0" w:rsidRPr="00DB085B" w:rsidRDefault="00947BF0" w:rsidP="007024A2">
      <w:pPr>
        <w:autoSpaceDE w:val="0"/>
        <w:autoSpaceDN w:val="0"/>
        <w:spacing w:line="560" w:lineRule="exact"/>
        <w:ind w:firstLineChars="202" w:firstLine="31680"/>
        <w:textAlignment w:val="baseline"/>
        <w:rPr>
          <w:rFonts w:ascii="Times New Roman" w:eastAsia="方正黑体_GBK" w:hAnsi="Times New Roman" w:cs="Times New Roman"/>
          <w:sz w:val="28"/>
          <w:szCs w:val="28"/>
        </w:rPr>
      </w:pPr>
      <w:r w:rsidRPr="00DB085B">
        <w:rPr>
          <w:rFonts w:ascii="Times New Roman" w:eastAsia="方正黑体_GBK" w:hAnsi="Times New Roman" w:cs="方正黑体_GBK" w:hint="eastAsia"/>
          <w:sz w:val="28"/>
          <w:szCs w:val="28"/>
        </w:rPr>
        <w:t>三、组织开展内部控制工作的主要方法、经验和做法</w:t>
      </w:r>
    </w:p>
    <w:p w:rsidR="00947BF0" w:rsidRPr="00DB085B" w:rsidRDefault="00947BF0" w:rsidP="000D738D">
      <w:pPr>
        <w:autoSpaceDE w:val="0"/>
        <w:autoSpaceDN w:val="0"/>
        <w:spacing w:line="560" w:lineRule="exact"/>
        <w:ind w:firstLine="567"/>
        <w:textAlignment w:val="baseline"/>
        <w:rPr>
          <w:rFonts w:ascii="Times New Roman" w:eastAsia="方正楷体_GBK" w:hAnsi="Times New Roman" w:cs="Times New Roman"/>
          <w:sz w:val="28"/>
          <w:szCs w:val="28"/>
        </w:rPr>
      </w:pPr>
      <w:r w:rsidRPr="00DB085B">
        <w:rPr>
          <w:rFonts w:ascii="Times New Roman" w:eastAsia="方正楷体_GBK" w:hAnsi="Times New Roman" w:cs="方正楷体_GBK" w:hint="eastAsia"/>
          <w:sz w:val="28"/>
          <w:szCs w:val="28"/>
        </w:rPr>
        <w:t>（一）勐海县工作协调机制的建立情况</w:t>
      </w:r>
    </w:p>
    <w:p w:rsidR="00947BF0" w:rsidRPr="00DB085B" w:rsidRDefault="00947BF0" w:rsidP="00616E5F">
      <w:pPr>
        <w:autoSpaceDE w:val="0"/>
        <w:autoSpaceDN w:val="0"/>
        <w:spacing w:line="560" w:lineRule="exact"/>
        <w:ind w:firstLine="567"/>
        <w:textAlignment w:val="baseline"/>
        <w:rPr>
          <w:rFonts w:ascii="Times New Roman" w:eastAsia="方正仿宋_GBK" w:hAnsi="Times New Roman" w:cs="Times New Roman"/>
          <w:sz w:val="28"/>
          <w:szCs w:val="28"/>
        </w:rPr>
      </w:pPr>
      <w:r w:rsidRPr="00DB085B">
        <w:rPr>
          <w:rFonts w:ascii="Times New Roman" w:eastAsia="方正仿宋_GBK" w:hAnsi="Times New Roman" w:cs="方正仿宋_GBK" w:hint="eastAsia"/>
          <w:sz w:val="28"/>
          <w:szCs w:val="28"/>
        </w:rPr>
        <w:t>建立了单位层面的内控运行制约机制。主要包括内控管理职责分工，经济活动决策机制，关键岗位责任机制，财务信息编报要求，经济活动风险评估，内部控制监督评价。</w:t>
      </w:r>
    </w:p>
    <w:p w:rsidR="00947BF0" w:rsidRPr="00DB085B" w:rsidRDefault="00947BF0" w:rsidP="00616E5F">
      <w:pPr>
        <w:autoSpaceDE w:val="0"/>
        <w:autoSpaceDN w:val="0"/>
        <w:spacing w:line="560" w:lineRule="exact"/>
        <w:ind w:firstLine="567"/>
        <w:textAlignment w:val="baseline"/>
        <w:rPr>
          <w:rFonts w:ascii="Times New Roman" w:eastAsia="方正楷体_GBK" w:hAnsi="Times New Roman" w:cs="Times New Roman"/>
          <w:sz w:val="28"/>
          <w:szCs w:val="28"/>
        </w:rPr>
      </w:pPr>
      <w:r w:rsidRPr="00DB085B">
        <w:rPr>
          <w:rFonts w:ascii="Times New Roman" w:eastAsia="方正楷体_GBK" w:hAnsi="Times New Roman" w:cs="方正楷体_GBK" w:hint="eastAsia"/>
          <w:sz w:val="28"/>
          <w:szCs w:val="28"/>
        </w:rPr>
        <w:t>（二）勐海县组织开展内部控制工作的工作方案</w:t>
      </w:r>
    </w:p>
    <w:p w:rsidR="00947BF0" w:rsidRPr="00DB085B" w:rsidRDefault="00947BF0" w:rsidP="00616E5F">
      <w:pPr>
        <w:autoSpaceDE w:val="0"/>
        <w:autoSpaceDN w:val="0"/>
        <w:spacing w:line="560" w:lineRule="exact"/>
        <w:ind w:firstLine="567"/>
        <w:textAlignment w:val="baseline"/>
        <w:rPr>
          <w:rFonts w:ascii="Times New Roman" w:eastAsia="方正楷体_GBK" w:hAnsi="Times New Roman" w:cs="方正楷体_GBK"/>
          <w:b/>
          <w:sz w:val="28"/>
          <w:szCs w:val="28"/>
        </w:rPr>
      </w:pPr>
      <w:r w:rsidRPr="00DB085B">
        <w:rPr>
          <w:rFonts w:ascii="Times New Roman" w:eastAsia="方正仿宋_GBK" w:hAnsi="Times New Roman" w:cs="方正仿宋_GBK" w:hint="eastAsia"/>
          <w:sz w:val="28"/>
          <w:szCs w:val="28"/>
        </w:rPr>
        <w:t>成立了以所属单位领导为主要负责人，各股室负责人为成员的内部控制建立与实施工作领导小组。根据实际情况，出台了《勐海县进一步推进行政事业单位内部控制建设的实施方案》并向全县各部门印发。</w:t>
      </w:r>
    </w:p>
    <w:p w:rsidR="00947BF0" w:rsidRPr="00DB085B" w:rsidRDefault="00947BF0" w:rsidP="00616E5F">
      <w:pPr>
        <w:autoSpaceDE w:val="0"/>
        <w:autoSpaceDN w:val="0"/>
        <w:spacing w:line="560" w:lineRule="exact"/>
        <w:ind w:firstLine="567"/>
        <w:textAlignment w:val="baseline"/>
        <w:rPr>
          <w:rFonts w:ascii="Times New Roman" w:eastAsia="方正楷体_GBK" w:hAnsi="Times New Roman" w:cs="Times New Roman"/>
          <w:sz w:val="28"/>
          <w:szCs w:val="28"/>
        </w:rPr>
      </w:pPr>
      <w:r w:rsidRPr="00DB085B">
        <w:rPr>
          <w:rFonts w:ascii="Times New Roman" w:eastAsia="方正楷体_GBK" w:hAnsi="Times New Roman" w:cs="方正楷体_GBK" w:hint="eastAsia"/>
          <w:sz w:val="28"/>
          <w:szCs w:val="28"/>
        </w:rPr>
        <w:t>（三）</w:t>
      </w:r>
      <w:r w:rsidRPr="00DB085B">
        <w:rPr>
          <w:rFonts w:ascii="Times New Roman" w:eastAsia="方正仿宋_GBK" w:hAnsi="Times New Roman" w:cs="方正仿宋_GBK" w:hint="eastAsia"/>
          <w:kern w:val="0"/>
          <w:sz w:val="28"/>
          <w:szCs w:val="28"/>
        </w:rPr>
        <w:t>勐海县内部</w:t>
      </w:r>
      <w:r w:rsidRPr="00DB085B">
        <w:rPr>
          <w:rFonts w:ascii="Times New Roman" w:eastAsia="方正楷体_GBK" w:hAnsi="Times New Roman" w:cs="方正楷体_GBK" w:hint="eastAsia"/>
          <w:sz w:val="28"/>
          <w:szCs w:val="28"/>
        </w:rPr>
        <w:t>控制工作部署情况</w:t>
      </w:r>
    </w:p>
    <w:p w:rsidR="00947BF0" w:rsidRPr="00DB085B" w:rsidRDefault="00947BF0" w:rsidP="000D738D">
      <w:pPr>
        <w:autoSpaceDE w:val="0"/>
        <w:autoSpaceDN w:val="0"/>
        <w:spacing w:line="560" w:lineRule="exact"/>
        <w:ind w:firstLine="567"/>
        <w:textAlignment w:val="baseline"/>
        <w:rPr>
          <w:rFonts w:ascii="Times New Roman" w:eastAsia="方正仿宋_GBK" w:hAnsi="Times New Roman" w:cs="Times New Roman"/>
          <w:sz w:val="28"/>
          <w:szCs w:val="28"/>
        </w:rPr>
      </w:pPr>
      <w:r w:rsidRPr="00DB085B">
        <w:rPr>
          <w:rFonts w:ascii="Times New Roman" w:eastAsia="方正仿宋_GBK" w:hAnsi="Times New Roman" w:cs="方正仿宋_GBK" w:hint="eastAsia"/>
          <w:sz w:val="28"/>
          <w:szCs w:val="28"/>
        </w:rPr>
        <w:t>要求所属单位按内部控制工作的具体要求，以《行政事业单位内部控制规范（试行）》及《勐海县进一步推进行政事业单位内部控制建设的实施方案》为依据，组织实施内部控制建立工作。</w:t>
      </w:r>
    </w:p>
    <w:p w:rsidR="00947BF0" w:rsidRPr="00DB085B" w:rsidRDefault="00947BF0" w:rsidP="000D738D">
      <w:pPr>
        <w:autoSpaceDE w:val="0"/>
        <w:autoSpaceDN w:val="0"/>
        <w:spacing w:line="560" w:lineRule="exact"/>
        <w:ind w:firstLine="567"/>
        <w:textAlignment w:val="baseline"/>
        <w:rPr>
          <w:rFonts w:ascii="Times New Roman" w:eastAsia="方正楷体_GBK" w:hAnsi="Times New Roman" w:cs="Times New Roman"/>
          <w:sz w:val="28"/>
          <w:szCs w:val="28"/>
        </w:rPr>
      </w:pPr>
      <w:r w:rsidRPr="00DB085B">
        <w:rPr>
          <w:rFonts w:ascii="Times New Roman" w:eastAsia="方正楷体_GBK" w:hAnsi="Times New Roman" w:cs="方正楷体_GBK" w:hint="eastAsia"/>
          <w:sz w:val="28"/>
          <w:szCs w:val="28"/>
        </w:rPr>
        <w:t>（四）勐海县宣传培训情况</w:t>
      </w:r>
    </w:p>
    <w:p w:rsidR="00947BF0" w:rsidRPr="00DB085B" w:rsidRDefault="00947BF0" w:rsidP="007024A2">
      <w:pPr>
        <w:autoSpaceDE w:val="0"/>
        <w:autoSpaceDN w:val="0"/>
        <w:spacing w:line="560" w:lineRule="exact"/>
        <w:ind w:firstLineChars="302" w:firstLine="31680"/>
        <w:textAlignment w:val="baseline"/>
        <w:rPr>
          <w:rFonts w:ascii="Times New Roman" w:eastAsia="方正仿宋_GBK" w:hAnsi="Times New Roman" w:cs="Times New Roman"/>
          <w:sz w:val="28"/>
          <w:szCs w:val="28"/>
        </w:rPr>
      </w:pPr>
      <w:r w:rsidRPr="00DB085B">
        <w:rPr>
          <w:rFonts w:ascii="Times New Roman" w:eastAsia="方正仿宋_GBK" w:hAnsi="Times New Roman" w:cs="方正仿宋_GBK" w:hint="eastAsia"/>
          <w:sz w:val="28"/>
          <w:szCs w:val="28"/>
        </w:rPr>
        <w:t>组织全县各部门召开会议，宣传内控制度建立的必要性与重要性，再次强调内控制度必须落实到位，加强监督。</w:t>
      </w:r>
    </w:p>
    <w:p w:rsidR="00947BF0" w:rsidRPr="00DB085B" w:rsidRDefault="00947BF0" w:rsidP="000D738D">
      <w:pPr>
        <w:autoSpaceDE w:val="0"/>
        <w:autoSpaceDN w:val="0"/>
        <w:spacing w:line="560" w:lineRule="exact"/>
        <w:ind w:firstLine="567"/>
        <w:textAlignment w:val="baseline"/>
        <w:rPr>
          <w:rFonts w:ascii="Times New Roman" w:eastAsia="方正楷体_GBK" w:hAnsi="Times New Roman" w:cs="Times New Roman"/>
          <w:sz w:val="28"/>
          <w:szCs w:val="28"/>
        </w:rPr>
      </w:pPr>
      <w:r w:rsidRPr="00DB085B">
        <w:rPr>
          <w:rFonts w:ascii="Times New Roman" w:eastAsia="方正楷体_GBK" w:hAnsi="Times New Roman" w:cs="方正楷体_GBK" w:hint="eastAsia"/>
          <w:sz w:val="28"/>
          <w:szCs w:val="28"/>
        </w:rPr>
        <w:t>（五）在组织勐海县所属单位建立与实施内部控制的过程中总结出的经验、做法等</w:t>
      </w:r>
    </w:p>
    <w:p w:rsidR="00947BF0" w:rsidRPr="00DB085B" w:rsidRDefault="00947BF0" w:rsidP="000D738D">
      <w:pPr>
        <w:autoSpaceDE w:val="0"/>
        <w:autoSpaceDN w:val="0"/>
        <w:spacing w:line="560" w:lineRule="exact"/>
        <w:ind w:firstLine="567"/>
        <w:textAlignment w:val="baseline"/>
        <w:rPr>
          <w:rFonts w:ascii="Times New Roman" w:eastAsia="方正仿宋_GBK" w:hAnsi="Times New Roman" w:cs="Times New Roman"/>
          <w:sz w:val="28"/>
          <w:szCs w:val="28"/>
        </w:rPr>
      </w:pPr>
      <w:r w:rsidRPr="00DB085B">
        <w:rPr>
          <w:rFonts w:ascii="Times New Roman" w:eastAsia="方正仿宋_GBK" w:hAnsi="Times New Roman" w:cs="方正仿宋_GBK" w:hint="eastAsia"/>
          <w:sz w:val="28"/>
          <w:szCs w:val="28"/>
        </w:rPr>
        <w:t>各单位对现行业务工作进行全面梳理，分析工作中存在的风险、结合实际中开展的工作找出防控关键节点，综合运用不相容岗位分离控制、授权控制、信息系统管理控制等方法对风险进行评估并及时有效防控，并形成有效，规范，实用性和可操作性强的规章制度。在工作过程中，坚持民主议事制度，积极倡导民主作风，充分发挥集体决策的优势。坚持重大工作部署、检查结论处理意见、内部人、财、物管理等方面的决策全部由会议研究决定，增加决策的透明度。进一步加强</w:t>
      </w:r>
      <w:r w:rsidRPr="00DB085B">
        <w:rPr>
          <w:rFonts w:ascii="Times New Roman" w:eastAsia="方正仿宋_GBK" w:hAnsi="Times New Roman" w:cs="Times New Roman"/>
          <w:sz w:val="28"/>
          <w:szCs w:val="28"/>
        </w:rPr>
        <w:t>“</w:t>
      </w:r>
      <w:r w:rsidRPr="00DB085B">
        <w:rPr>
          <w:rFonts w:ascii="Times New Roman" w:eastAsia="方正仿宋_GBK" w:hAnsi="Times New Roman" w:cs="方正仿宋_GBK" w:hint="eastAsia"/>
          <w:sz w:val="28"/>
          <w:szCs w:val="28"/>
        </w:rPr>
        <w:t>三公经费</w:t>
      </w:r>
      <w:r w:rsidRPr="00DB085B">
        <w:rPr>
          <w:rFonts w:ascii="Times New Roman" w:eastAsia="方正仿宋_GBK" w:hAnsi="Times New Roman" w:cs="Times New Roman"/>
          <w:sz w:val="28"/>
          <w:szCs w:val="28"/>
        </w:rPr>
        <w:t>”</w:t>
      </w:r>
      <w:r w:rsidRPr="00DB085B">
        <w:rPr>
          <w:rFonts w:ascii="Times New Roman" w:eastAsia="方正仿宋_GBK" w:hAnsi="Times New Roman" w:cs="方正仿宋_GBK" w:hint="eastAsia"/>
          <w:sz w:val="28"/>
          <w:szCs w:val="28"/>
        </w:rPr>
        <w:t>管理和日常财务报销工作，严格预算执行，财务支出项目由会议集体研究审议列支。</w:t>
      </w:r>
    </w:p>
    <w:p w:rsidR="00947BF0" w:rsidRPr="00DB085B" w:rsidRDefault="00947BF0" w:rsidP="000D738D">
      <w:pPr>
        <w:autoSpaceDE w:val="0"/>
        <w:autoSpaceDN w:val="0"/>
        <w:spacing w:line="560" w:lineRule="exact"/>
        <w:ind w:left="147" w:firstLine="420"/>
        <w:textAlignment w:val="baseline"/>
        <w:rPr>
          <w:rFonts w:ascii="方正黑体_GBK" w:eastAsia="方正黑体_GBK" w:hAnsi="Times New Roman" w:cs="Times New Roman"/>
          <w:sz w:val="28"/>
          <w:szCs w:val="28"/>
        </w:rPr>
      </w:pPr>
      <w:r w:rsidRPr="00DB085B">
        <w:rPr>
          <w:rFonts w:ascii="方正黑体_GBK" w:eastAsia="方正黑体_GBK" w:hAnsi="Times New Roman" w:cs="方正黑体_GBK" w:hint="eastAsia"/>
          <w:sz w:val="28"/>
          <w:szCs w:val="28"/>
        </w:rPr>
        <w:t>四、开展内部控制工作取得的成效</w:t>
      </w:r>
    </w:p>
    <w:p w:rsidR="00947BF0" w:rsidRPr="00DB085B" w:rsidRDefault="00947BF0" w:rsidP="000D738D">
      <w:pPr>
        <w:autoSpaceDE w:val="0"/>
        <w:autoSpaceDN w:val="0"/>
        <w:spacing w:line="560" w:lineRule="exact"/>
        <w:ind w:firstLine="567"/>
        <w:textAlignment w:val="baseline"/>
        <w:rPr>
          <w:rFonts w:ascii="Times New Roman" w:eastAsia="方正仿宋_GBK" w:hAnsi="Times New Roman" w:cs="Times New Roman"/>
          <w:sz w:val="28"/>
          <w:szCs w:val="28"/>
        </w:rPr>
      </w:pPr>
      <w:r w:rsidRPr="00DB085B">
        <w:rPr>
          <w:rFonts w:ascii="Times New Roman" w:eastAsia="方正仿宋_GBK" w:hAnsi="Times New Roman" w:cs="Times New Roman"/>
          <w:sz w:val="28"/>
          <w:szCs w:val="28"/>
        </w:rPr>
        <w:t>1.</w:t>
      </w:r>
      <w:r w:rsidRPr="00DB085B">
        <w:rPr>
          <w:rFonts w:ascii="Times New Roman" w:eastAsia="方正仿宋_GBK" w:hAnsi="Times New Roman" w:cs="方正仿宋_GBK" w:hint="eastAsia"/>
          <w:sz w:val="28"/>
          <w:szCs w:val="28"/>
        </w:rPr>
        <w:t>所属单位梳理了主要经济业务管理制度及流程。针对预（决）算管理、收支管理、资产管理、政府采购管理、合同管理以及建设管理等业务，制定完善了规章制度；</w:t>
      </w:r>
    </w:p>
    <w:p w:rsidR="00947BF0" w:rsidRPr="00DB085B" w:rsidRDefault="00947BF0" w:rsidP="000D738D">
      <w:pPr>
        <w:autoSpaceDE w:val="0"/>
        <w:autoSpaceDN w:val="0"/>
        <w:spacing w:line="560" w:lineRule="exact"/>
        <w:ind w:firstLine="567"/>
        <w:textAlignment w:val="baseline"/>
        <w:rPr>
          <w:rFonts w:ascii="Times New Roman" w:eastAsia="方正仿宋_GBK" w:hAnsi="Times New Roman" w:cs="Times New Roman"/>
          <w:sz w:val="28"/>
          <w:szCs w:val="28"/>
        </w:rPr>
      </w:pPr>
      <w:r w:rsidRPr="00DB085B">
        <w:rPr>
          <w:rFonts w:ascii="Times New Roman" w:eastAsia="方正仿宋_GBK" w:hAnsi="Times New Roman" w:cs="Times New Roman"/>
          <w:sz w:val="28"/>
          <w:szCs w:val="28"/>
        </w:rPr>
        <w:t>2.</w:t>
      </w:r>
      <w:r w:rsidRPr="00DB085B">
        <w:rPr>
          <w:rFonts w:ascii="Times New Roman" w:eastAsia="方正仿宋_GBK" w:hAnsi="Times New Roman" w:cs="方正仿宋_GBK" w:hint="eastAsia"/>
          <w:sz w:val="28"/>
          <w:szCs w:val="28"/>
        </w:rPr>
        <w:t>汇编内控管理工作制度。汇总整理了内控制度，做到经济业务管理规范有序，内控管理职责清晰，提高了单位人员工作效率，实现了内部管理的规范化、法治化和信息化</w:t>
      </w:r>
      <w:r w:rsidRPr="00DB085B">
        <w:rPr>
          <w:rFonts w:ascii="Times New Roman" w:eastAsia="方正仿宋_GBK" w:hAnsi="Times New Roman" w:cs="Times New Roman"/>
          <w:sz w:val="28"/>
          <w:szCs w:val="28"/>
        </w:rPr>
        <w:t>;</w:t>
      </w:r>
    </w:p>
    <w:p w:rsidR="00947BF0" w:rsidRPr="00DB085B" w:rsidRDefault="00947BF0" w:rsidP="000D738D">
      <w:pPr>
        <w:autoSpaceDE w:val="0"/>
        <w:autoSpaceDN w:val="0"/>
        <w:spacing w:line="560" w:lineRule="exact"/>
        <w:ind w:firstLine="567"/>
        <w:textAlignment w:val="baseline"/>
        <w:rPr>
          <w:rFonts w:ascii="Times New Roman" w:eastAsia="方正仿宋_GBK" w:hAnsi="Times New Roman" w:cs="Times New Roman"/>
          <w:sz w:val="28"/>
          <w:szCs w:val="28"/>
        </w:rPr>
      </w:pPr>
      <w:r w:rsidRPr="00DB085B">
        <w:rPr>
          <w:rFonts w:ascii="Times New Roman" w:eastAsia="方正仿宋_GBK" w:hAnsi="Times New Roman" w:cs="Times New Roman"/>
          <w:sz w:val="28"/>
          <w:szCs w:val="28"/>
        </w:rPr>
        <w:t>3.</w:t>
      </w:r>
      <w:r w:rsidRPr="00DB085B">
        <w:rPr>
          <w:rFonts w:ascii="Times New Roman" w:eastAsia="方正仿宋_GBK" w:hAnsi="Times New Roman" w:cs="方正仿宋_GBK" w:hint="eastAsia"/>
          <w:sz w:val="28"/>
          <w:szCs w:val="28"/>
        </w:rPr>
        <w:t>通过信息化对制度和流程进行</w:t>
      </w:r>
      <w:r w:rsidRPr="00DB085B">
        <w:rPr>
          <w:rFonts w:ascii="Times New Roman" w:eastAsia="方正仿宋_GBK" w:hAnsi="Times New Roman" w:cs="Times New Roman"/>
          <w:sz w:val="28"/>
          <w:szCs w:val="28"/>
        </w:rPr>
        <w:t>“</w:t>
      </w:r>
      <w:r w:rsidRPr="00DB085B">
        <w:rPr>
          <w:rFonts w:ascii="Times New Roman" w:eastAsia="方正仿宋_GBK" w:hAnsi="Times New Roman" w:cs="方正仿宋_GBK" w:hint="eastAsia"/>
          <w:sz w:val="28"/>
          <w:szCs w:val="28"/>
        </w:rPr>
        <w:t>固化</w:t>
      </w:r>
      <w:r w:rsidRPr="00DB085B">
        <w:rPr>
          <w:rFonts w:ascii="Times New Roman" w:eastAsia="方正仿宋_GBK" w:hAnsi="Times New Roman" w:cs="Times New Roman"/>
          <w:sz w:val="28"/>
          <w:szCs w:val="28"/>
        </w:rPr>
        <w:t>”</w:t>
      </w:r>
      <w:r w:rsidRPr="00DB085B">
        <w:rPr>
          <w:rFonts w:ascii="Times New Roman" w:eastAsia="方正仿宋_GBK" w:hAnsi="Times New Roman" w:cs="方正仿宋_GBK" w:hint="eastAsia"/>
          <w:sz w:val="28"/>
          <w:szCs w:val="28"/>
        </w:rPr>
        <w:t>。要保障内控真正落地，信息化是实施内控的最重要手段。在信息系统建设中将内控理念嵌入信息系统中，将制度和流程进行</w:t>
      </w:r>
      <w:r w:rsidRPr="00DB085B">
        <w:rPr>
          <w:rFonts w:ascii="Times New Roman" w:eastAsia="方正仿宋_GBK" w:hAnsi="Times New Roman" w:cs="Times New Roman"/>
          <w:sz w:val="28"/>
          <w:szCs w:val="28"/>
        </w:rPr>
        <w:t>“</w:t>
      </w:r>
      <w:r w:rsidRPr="00DB085B">
        <w:rPr>
          <w:rFonts w:ascii="Times New Roman" w:eastAsia="方正仿宋_GBK" w:hAnsi="Times New Roman" w:cs="方正仿宋_GBK" w:hint="eastAsia"/>
          <w:sz w:val="28"/>
          <w:szCs w:val="28"/>
        </w:rPr>
        <w:t>固化</w:t>
      </w:r>
      <w:r w:rsidRPr="00DB085B">
        <w:rPr>
          <w:rFonts w:ascii="Times New Roman" w:eastAsia="方正仿宋_GBK" w:hAnsi="Times New Roman" w:cs="Times New Roman"/>
          <w:sz w:val="28"/>
          <w:szCs w:val="28"/>
        </w:rPr>
        <w:t>”</w:t>
      </w:r>
      <w:r w:rsidRPr="00DB085B">
        <w:rPr>
          <w:rFonts w:ascii="Times New Roman" w:eastAsia="方正仿宋_GBK" w:hAnsi="Times New Roman" w:cs="方正仿宋_GBK" w:hint="eastAsia"/>
          <w:sz w:val="28"/>
          <w:szCs w:val="28"/>
        </w:rPr>
        <w:t>并达到常态化，真正实现从</w:t>
      </w:r>
      <w:r w:rsidRPr="00DB085B">
        <w:rPr>
          <w:rFonts w:ascii="Times New Roman" w:eastAsia="方正仿宋_GBK" w:hAnsi="Times New Roman" w:cs="Times New Roman"/>
          <w:sz w:val="28"/>
          <w:szCs w:val="28"/>
        </w:rPr>
        <w:t>“</w:t>
      </w:r>
      <w:r w:rsidRPr="00DB085B">
        <w:rPr>
          <w:rFonts w:ascii="Times New Roman" w:eastAsia="方正仿宋_GBK" w:hAnsi="Times New Roman" w:cs="方正仿宋_GBK" w:hint="eastAsia"/>
          <w:sz w:val="28"/>
          <w:szCs w:val="28"/>
        </w:rPr>
        <w:t>人治</w:t>
      </w:r>
      <w:r w:rsidRPr="00DB085B">
        <w:rPr>
          <w:rFonts w:ascii="Times New Roman" w:eastAsia="方正仿宋_GBK" w:hAnsi="Times New Roman" w:cs="Times New Roman"/>
          <w:sz w:val="28"/>
          <w:szCs w:val="28"/>
        </w:rPr>
        <w:t>”</w:t>
      </w:r>
      <w:r w:rsidRPr="00DB085B">
        <w:rPr>
          <w:rFonts w:ascii="Times New Roman" w:eastAsia="方正仿宋_GBK" w:hAnsi="Times New Roman" w:cs="方正仿宋_GBK" w:hint="eastAsia"/>
          <w:sz w:val="28"/>
          <w:szCs w:val="28"/>
        </w:rPr>
        <w:t>管理向</w:t>
      </w:r>
      <w:r w:rsidRPr="00DB085B">
        <w:rPr>
          <w:rFonts w:ascii="Times New Roman" w:eastAsia="方正仿宋_GBK" w:hAnsi="Times New Roman" w:cs="Times New Roman"/>
          <w:sz w:val="28"/>
          <w:szCs w:val="28"/>
        </w:rPr>
        <w:t>“</w:t>
      </w:r>
      <w:r w:rsidRPr="00DB085B">
        <w:rPr>
          <w:rFonts w:ascii="Times New Roman" w:eastAsia="方正仿宋_GBK" w:hAnsi="Times New Roman" w:cs="方正仿宋_GBK" w:hint="eastAsia"/>
          <w:sz w:val="28"/>
          <w:szCs w:val="28"/>
        </w:rPr>
        <w:t>法治</w:t>
      </w:r>
      <w:r w:rsidRPr="00DB085B">
        <w:rPr>
          <w:rFonts w:ascii="Times New Roman" w:eastAsia="方正仿宋_GBK" w:hAnsi="Times New Roman" w:cs="Times New Roman"/>
          <w:sz w:val="28"/>
          <w:szCs w:val="28"/>
        </w:rPr>
        <w:t>”</w:t>
      </w:r>
      <w:r w:rsidRPr="00DB085B">
        <w:rPr>
          <w:rFonts w:ascii="Times New Roman" w:eastAsia="方正仿宋_GBK" w:hAnsi="Times New Roman" w:cs="方正仿宋_GBK" w:hint="eastAsia"/>
          <w:sz w:val="28"/>
          <w:szCs w:val="28"/>
        </w:rPr>
        <w:t>管理和科学管理的转变。以加强内部控制为基础，推进工作转型有序开展，不断提高监管成效</w:t>
      </w:r>
      <w:r w:rsidRPr="00DB085B">
        <w:rPr>
          <w:rFonts w:ascii="Times New Roman" w:eastAsia="方正仿宋_GBK" w:hAnsi="Times New Roman" w:cs="Times New Roman" w:hint="eastAsia"/>
          <w:sz w:val="28"/>
          <w:szCs w:val="28"/>
        </w:rPr>
        <w:t>。</w:t>
      </w:r>
    </w:p>
    <w:p w:rsidR="00947BF0" w:rsidRPr="00DB085B" w:rsidRDefault="00947BF0" w:rsidP="000D738D">
      <w:pPr>
        <w:autoSpaceDE w:val="0"/>
        <w:autoSpaceDN w:val="0"/>
        <w:spacing w:line="560" w:lineRule="exact"/>
        <w:ind w:left="147" w:firstLine="420"/>
        <w:textAlignment w:val="baseline"/>
        <w:rPr>
          <w:rFonts w:ascii="Times New Roman" w:eastAsia="方正黑体_GBK" w:hAnsi="Times New Roman" w:cs="Times New Roman"/>
          <w:sz w:val="28"/>
          <w:szCs w:val="28"/>
        </w:rPr>
      </w:pPr>
      <w:r w:rsidRPr="00DB085B">
        <w:rPr>
          <w:rFonts w:ascii="Times New Roman" w:eastAsia="方正黑体_GBK" w:hAnsi="Times New Roman" w:cs="方正黑体_GBK" w:hint="eastAsia"/>
          <w:sz w:val="28"/>
          <w:szCs w:val="28"/>
        </w:rPr>
        <w:t>五、下一步工作计划</w:t>
      </w:r>
    </w:p>
    <w:p w:rsidR="00947BF0" w:rsidRPr="00DB085B" w:rsidRDefault="00947BF0" w:rsidP="000D738D">
      <w:pPr>
        <w:autoSpaceDE w:val="0"/>
        <w:autoSpaceDN w:val="0"/>
        <w:spacing w:line="560" w:lineRule="exact"/>
        <w:ind w:firstLine="567"/>
        <w:textAlignment w:val="baseline"/>
        <w:rPr>
          <w:rFonts w:ascii="Times New Roman" w:eastAsia="方正仿宋_GBK" w:hAnsi="Times New Roman" w:cs="Times New Roman"/>
          <w:sz w:val="28"/>
          <w:szCs w:val="28"/>
        </w:rPr>
      </w:pPr>
      <w:r w:rsidRPr="00DB085B">
        <w:rPr>
          <w:rFonts w:ascii="Times New Roman" w:eastAsia="方正仿宋_GBK" w:hAnsi="Times New Roman" w:cs="方正仿宋_GBK" w:hint="eastAsia"/>
          <w:sz w:val="28"/>
          <w:szCs w:val="28"/>
        </w:rPr>
        <w:t>我县将结合实际情况，充分认识全面推进内部控制建设的重要意义，将风险评估及内部预算管理等管理领域作为</w:t>
      </w:r>
      <w:r>
        <w:rPr>
          <w:rFonts w:ascii="Times New Roman" w:eastAsia="方正仿宋_GBK" w:hAnsi="Times New Roman" w:cs="Times New Roman" w:hint="eastAsia"/>
          <w:sz w:val="28"/>
          <w:szCs w:val="28"/>
        </w:rPr>
        <w:t>完善</w:t>
      </w:r>
      <w:r w:rsidRPr="00DB085B">
        <w:rPr>
          <w:rFonts w:ascii="Times New Roman" w:eastAsia="方正仿宋_GBK" w:hAnsi="Times New Roman" w:cs="方正仿宋_GBK" w:hint="eastAsia"/>
          <w:sz w:val="28"/>
          <w:szCs w:val="28"/>
        </w:rPr>
        <w:t>内部控制的重点工作和改进方向，并采取以下措施进一步提高内部控制水平和效果：</w:t>
      </w:r>
    </w:p>
    <w:p w:rsidR="00947BF0" w:rsidRPr="00DB085B" w:rsidRDefault="00947BF0" w:rsidP="007024A2">
      <w:pPr>
        <w:spacing w:line="560" w:lineRule="exact"/>
        <w:ind w:firstLineChars="200" w:firstLine="31680"/>
        <w:jc w:val="left"/>
        <w:rPr>
          <w:rFonts w:ascii="Times New Roman" w:eastAsia="方正仿宋_GBK" w:hAnsi="Times New Roman" w:cs="Times New Roman"/>
          <w:sz w:val="28"/>
          <w:szCs w:val="28"/>
        </w:rPr>
      </w:pPr>
      <w:r w:rsidRPr="00DB085B">
        <w:rPr>
          <w:rFonts w:ascii="Times New Roman" w:eastAsia="方正仿宋_GBK" w:hAnsi="Times New Roman" w:cs="Times New Roman"/>
          <w:sz w:val="28"/>
          <w:szCs w:val="28"/>
        </w:rPr>
        <w:t>1.</w:t>
      </w:r>
      <w:r w:rsidRPr="00DB085B">
        <w:rPr>
          <w:rFonts w:ascii="Times New Roman" w:eastAsia="方正仿宋_GBK" w:hAnsi="Times New Roman" w:cs="方正仿宋_GBK" w:hint="eastAsia"/>
          <w:sz w:val="28"/>
          <w:szCs w:val="28"/>
        </w:rPr>
        <w:t>建立完善内部控制制度。下一步将加大对单位内控制度建设的真实性、完整性进行检查，在会计监督检查的大机制下，将内控制度建设的检查做为重点，做到检查必查内控建设。进一步完善单位内部控制制度，建立健全收入、支出、合同等管理制度。督促单位做到分事行权、分岗设权、分级授权、关键岗位轮岗。不具备轮岗条件的单位，对关键岗位涉及的相关业务采用专项审计等控制措施。</w:t>
      </w:r>
    </w:p>
    <w:p w:rsidR="00947BF0" w:rsidRPr="00DB085B" w:rsidRDefault="00947BF0" w:rsidP="007024A2">
      <w:pPr>
        <w:spacing w:line="560" w:lineRule="exact"/>
        <w:ind w:firstLineChars="200" w:firstLine="31680"/>
        <w:jc w:val="left"/>
        <w:rPr>
          <w:rFonts w:ascii="Times New Roman" w:eastAsia="方正仿宋_GBK" w:hAnsi="Times New Roman" w:cs="Times New Roman"/>
          <w:sz w:val="28"/>
          <w:szCs w:val="28"/>
        </w:rPr>
      </w:pPr>
      <w:r w:rsidRPr="00DB085B">
        <w:rPr>
          <w:rFonts w:ascii="Times New Roman" w:eastAsia="方正仿宋_GBK" w:hAnsi="Times New Roman" w:cs="Times New Roman"/>
          <w:sz w:val="28"/>
          <w:szCs w:val="28"/>
        </w:rPr>
        <w:t>2.</w:t>
      </w:r>
      <w:r w:rsidRPr="00DB085B">
        <w:rPr>
          <w:rFonts w:ascii="Times New Roman" w:eastAsia="方正仿宋_GBK" w:hAnsi="Times New Roman" w:cs="方正仿宋_GBK" w:hint="eastAsia"/>
          <w:sz w:val="28"/>
          <w:szCs w:val="28"/>
        </w:rPr>
        <w:t>加强管理，严格遵照制度执行。对于违反制度的行为予以一定力度的批评及惩戒，各个部门的相关领导应加强管理，严格要求。</w:t>
      </w:r>
    </w:p>
    <w:p w:rsidR="00947BF0" w:rsidRPr="00DB085B" w:rsidRDefault="00947BF0" w:rsidP="000D738D">
      <w:pPr>
        <w:autoSpaceDE w:val="0"/>
        <w:autoSpaceDN w:val="0"/>
        <w:spacing w:line="560" w:lineRule="exact"/>
        <w:ind w:firstLine="567"/>
        <w:textAlignment w:val="baseline"/>
        <w:rPr>
          <w:rFonts w:ascii="Times New Roman" w:eastAsia="方正仿宋_GBK" w:hAnsi="Times New Roman" w:cs="Times New Roman"/>
          <w:sz w:val="28"/>
          <w:szCs w:val="28"/>
        </w:rPr>
      </w:pPr>
      <w:r w:rsidRPr="00DB085B">
        <w:rPr>
          <w:rFonts w:ascii="Times New Roman" w:eastAsia="方正仿宋_GBK" w:hAnsi="Times New Roman" w:cs="Times New Roman"/>
          <w:sz w:val="28"/>
          <w:szCs w:val="28"/>
        </w:rPr>
        <w:t>3.</w:t>
      </w:r>
      <w:r w:rsidRPr="00DB085B">
        <w:rPr>
          <w:rFonts w:ascii="Times New Roman" w:eastAsia="方正仿宋_GBK" w:hAnsi="Times New Roman" w:cs="方正仿宋_GBK" w:hint="eastAsia"/>
          <w:sz w:val="28"/>
          <w:szCs w:val="28"/>
        </w:rPr>
        <w:t>建设良好的内部控制环境。合理的对岗位进行设置，有效的科学考核。按照《会计法》和《内部会计控制基本规范》的规定，在关键岗位进行监督，例如资金方面的管理、票据、单位公章、物料资源的购买和管理以及债务管理等有效进行内部风险管控。</w:t>
      </w:r>
    </w:p>
    <w:p w:rsidR="00947BF0" w:rsidRPr="00DB085B" w:rsidRDefault="00947BF0" w:rsidP="000D738D">
      <w:pPr>
        <w:autoSpaceDE w:val="0"/>
        <w:autoSpaceDN w:val="0"/>
        <w:spacing w:line="560" w:lineRule="exact"/>
        <w:ind w:firstLine="567"/>
        <w:textAlignment w:val="baseline"/>
        <w:rPr>
          <w:rFonts w:ascii="Times New Roman" w:eastAsia="方正仿宋_GBK" w:hAnsi="Times New Roman" w:cs="Times New Roman"/>
          <w:sz w:val="28"/>
          <w:szCs w:val="28"/>
        </w:rPr>
      </w:pPr>
      <w:r w:rsidRPr="00DB085B">
        <w:rPr>
          <w:rFonts w:ascii="Times New Roman" w:eastAsia="方正仿宋_GBK" w:hAnsi="Times New Roman" w:cs="Times New Roman"/>
          <w:sz w:val="28"/>
          <w:szCs w:val="28"/>
        </w:rPr>
        <w:t>4.</w:t>
      </w:r>
      <w:r w:rsidRPr="00DB085B">
        <w:rPr>
          <w:rFonts w:ascii="Times New Roman" w:eastAsia="方正仿宋_GBK" w:hAnsi="Times New Roman" w:cs="方正仿宋_GBK" w:hint="eastAsia"/>
          <w:sz w:val="28"/>
          <w:szCs w:val="28"/>
        </w:rPr>
        <w:t>健全内部控制的工作责任人，同时加强督检。要求各单位主要负责人要抓好工作落实，组织制定控制内部控制工作方案，配备工作人员，健全工作机制，推动内部控制建设。同时，强化督导检查，财政部门要经常对各单位内部控制基础性工作进展情况和评价结果进行监督检查，及时公开监督检查结果。还要加强同审计、监察等部门的沟通协调，使公开的内部控制基础性评价工作透明化。</w:t>
      </w:r>
    </w:p>
    <w:p w:rsidR="00947BF0" w:rsidRPr="00DB085B" w:rsidRDefault="00947BF0" w:rsidP="007024A2">
      <w:pPr>
        <w:autoSpaceDE w:val="0"/>
        <w:autoSpaceDN w:val="0"/>
        <w:spacing w:line="560" w:lineRule="exact"/>
        <w:ind w:firstLineChars="200" w:firstLine="31680"/>
        <w:textAlignment w:val="baseline"/>
        <w:rPr>
          <w:rFonts w:ascii="Times New Roman" w:eastAsia="方正仿宋_GBK" w:hAnsi="Times New Roman" w:cs="Times New Roman"/>
          <w:sz w:val="28"/>
          <w:szCs w:val="28"/>
        </w:rPr>
      </w:pPr>
      <w:r w:rsidRPr="00DB085B">
        <w:rPr>
          <w:rFonts w:ascii="Times New Roman" w:eastAsia="方正仿宋_GBK" w:hAnsi="Times New Roman" w:cs="Times New Roman"/>
          <w:sz w:val="28"/>
          <w:szCs w:val="28"/>
        </w:rPr>
        <w:t>5.</w:t>
      </w:r>
      <w:r w:rsidRPr="00DB085B">
        <w:rPr>
          <w:rFonts w:ascii="Times New Roman" w:eastAsia="方正仿宋_GBK" w:hAnsi="Times New Roman" w:cs="方正仿宋_GBK" w:hint="eastAsia"/>
          <w:sz w:val="28"/>
          <w:szCs w:val="28"/>
        </w:rPr>
        <w:t>开展专题培训，提高内部控制观念。良好的内部控制意识是内部控制制度设计完善和有效运行的基本前提，要把加强学习作为内部控制管理人员的自觉性与主动性。</w:t>
      </w:r>
    </w:p>
    <w:p w:rsidR="00947BF0" w:rsidRPr="00DB085B" w:rsidRDefault="00947BF0" w:rsidP="007024A2">
      <w:pPr>
        <w:autoSpaceDE w:val="0"/>
        <w:autoSpaceDN w:val="0"/>
        <w:spacing w:line="560" w:lineRule="exact"/>
        <w:ind w:firstLineChars="200" w:firstLine="31680"/>
        <w:textAlignment w:val="baseline"/>
        <w:rPr>
          <w:rFonts w:ascii="Times New Roman" w:eastAsia="方正黑体_GBK" w:hAnsi="Times New Roman" w:cs="Times New Roman"/>
          <w:sz w:val="28"/>
          <w:szCs w:val="28"/>
        </w:rPr>
      </w:pPr>
      <w:r w:rsidRPr="00DB085B">
        <w:rPr>
          <w:rFonts w:ascii="Times New Roman" w:eastAsia="方正黑体_GBK" w:hAnsi="Times New Roman" w:cs="方正黑体_GBK" w:hint="eastAsia"/>
          <w:sz w:val="28"/>
          <w:szCs w:val="28"/>
        </w:rPr>
        <w:t>六、意见及建议</w:t>
      </w:r>
    </w:p>
    <w:p w:rsidR="00947BF0" w:rsidRPr="00DB085B" w:rsidRDefault="00947BF0" w:rsidP="000D738D">
      <w:pPr>
        <w:autoSpaceDE w:val="0"/>
        <w:autoSpaceDN w:val="0"/>
        <w:spacing w:line="560" w:lineRule="exact"/>
        <w:ind w:firstLine="567"/>
        <w:textAlignment w:val="baseline"/>
        <w:rPr>
          <w:rFonts w:ascii="Times New Roman" w:eastAsia="方正仿宋_GBK" w:hAnsi="Times New Roman" w:cs="Times New Roman"/>
          <w:sz w:val="28"/>
          <w:szCs w:val="28"/>
        </w:rPr>
      </w:pPr>
      <w:r w:rsidRPr="00DB085B">
        <w:rPr>
          <w:rFonts w:ascii="Times New Roman" w:eastAsia="方正仿宋_GBK" w:hAnsi="Times New Roman" w:cs="方正仿宋_GBK" w:hint="eastAsia"/>
          <w:sz w:val="28"/>
          <w:szCs w:val="28"/>
        </w:rPr>
        <w:t>做好单位内部控制是当前一个时期并将长期进行的一项重要工作。在今后的工作中，我县在单位内部控制不断完善的基础上，针对本单位经常性的开展内部控制评价工作。</w:t>
      </w:r>
    </w:p>
    <w:p w:rsidR="00947BF0" w:rsidRPr="00DB085B" w:rsidRDefault="00947BF0" w:rsidP="000D738D">
      <w:pPr>
        <w:autoSpaceDE w:val="0"/>
        <w:autoSpaceDN w:val="0"/>
        <w:spacing w:line="560" w:lineRule="exact"/>
        <w:ind w:firstLine="567"/>
        <w:textAlignment w:val="baseline"/>
        <w:rPr>
          <w:rFonts w:ascii="Times New Roman" w:eastAsia="方正仿宋_GBK" w:hAnsi="Times New Roman" w:cs="Times New Roman"/>
          <w:sz w:val="28"/>
          <w:szCs w:val="28"/>
        </w:rPr>
      </w:pPr>
      <w:r w:rsidRPr="00DB085B">
        <w:rPr>
          <w:rFonts w:ascii="Times New Roman" w:eastAsia="方正楷体_GBK" w:hAnsi="Times New Roman" w:cs="方正楷体_GBK" w:hint="eastAsia"/>
          <w:sz w:val="28"/>
          <w:szCs w:val="28"/>
        </w:rPr>
        <w:t>（一）加强组织领导，完善机构机制。</w:t>
      </w:r>
      <w:r w:rsidRPr="00DB085B">
        <w:rPr>
          <w:rFonts w:ascii="Times New Roman" w:eastAsia="方正仿宋_GBK" w:hAnsi="Times New Roman" w:cs="方正仿宋_GBK" w:hint="eastAsia"/>
          <w:sz w:val="28"/>
          <w:szCs w:val="28"/>
        </w:rPr>
        <w:t>按照《行政事业单位内部控制规范》、《会计法》、《预算法》相关规定，完善机构设置，明确职责权限，开展内部控制专题培训和内部控制风险评估，提高单位职工的内部管理水平和风险防范能力，通过内部评价工作的开展，提高领导的重视度。</w:t>
      </w:r>
    </w:p>
    <w:p w:rsidR="00947BF0" w:rsidRPr="00DB085B" w:rsidRDefault="00947BF0" w:rsidP="000D738D">
      <w:pPr>
        <w:autoSpaceDE w:val="0"/>
        <w:autoSpaceDN w:val="0"/>
        <w:spacing w:line="560" w:lineRule="exact"/>
        <w:ind w:firstLine="567"/>
        <w:textAlignment w:val="baseline"/>
        <w:rPr>
          <w:rFonts w:ascii="Times New Roman" w:eastAsia="方正仿宋_GBK" w:hAnsi="Times New Roman" w:cs="Times New Roman"/>
          <w:sz w:val="28"/>
          <w:szCs w:val="28"/>
        </w:rPr>
      </w:pPr>
      <w:r w:rsidRPr="00DB085B">
        <w:rPr>
          <w:rFonts w:ascii="Times New Roman" w:eastAsia="方正楷体_GBK" w:hAnsi="Times New Roman" w:cs="方正楷体_GBK" w:hint="eastAsia"/>
          <w:sz w:val="28"/>
          <w:szCs w:val="28"/>
        </w:rPr>
        <w:t>（二）进一步加强各级职工的学习、培训，共同参与。</w:t>
      </w:r>
      <w:r w:rsidRPr="00DB085B">
        <w:rPr>
          <w:rFonts w:ascii="Times New Roman" w:eastAsia="方正仿宋_GBK" w:hAnsi="Times New Roman" w:cs="方正仿宋_GBK" w:hint="eastAsia"/>
          <w:sz w:val="28"/>
          <w:szCs w:val="28"/>
        </w:rPr>
        <w:t>通过加强宣传、培训等方式，提高我县各单位领导干部和工作人员的专业素质，更好理解</w:t>
      </w:r>
      <w:r w:rsidRPr="00DB085B">
        <w:rPr>
          <w:rFonts w:ascii="Times New Roman" w:eastAsia="方正仿宋_GBK" w:hAnsi="Times New Roman" w:cs="Times New Roman"/>
          <w:sz w:val="28"/>
          <w:szCs w:val="28"/>
        </w:rPr>
        <w:t>“</w:t>
      </w:r>
      <w:r w:rsidRPr="00DB085B">
        <w:rPr>
          <w:rFonts w:ascii="Times New Roman" w:eastAsia="方正仿宋_GBK" w:hAnsi="Times New Roman" w:cs="方正仿宋_GBK" w:hint="eastAsia"/>
          <w:sz w:val="28"/>
          <w:szCs w:val="28"/>
        </w:rPr>
        <w:t>什么是内部控制</w:t>
      </w:r>
      <w:r w:rsidRPr="00DB085B">
        <w:rPr>
          <w:rFonts w:ascii="Times New Roman" w:eastAsia="方正仿宋_GBK" w:hAnsi="Times New Roman" w:cs="Times New Roman"/>
          <w:sz w:val="28"/>
          <w:szCs w:val="28"/>
        </w:rPr>
        <w:t>”</w:t>
      </w:r>
      <w:r w:rsidRPr="00DB085B">
        <w:rPr>
          <w:rFonts w:ascii="Times New Roman" w:eastAsia="方正仿宋_GBK" w:hAnsi="Times New Roman" w:cs="方正仿宋_GBK" w:hint="eastAsia"/>
          <w:sz w:val="28"/>
          <w:szCs w:val="28"/>
        </w:rPr>
        <w:t>，进一步加强廉政风险防控机制，使单位能够找准和发现内部控制存在的一些问题，及时采取有效改进措施，进一步加大内部控制执行力度，保证本单位内部控制目标的实现和各项业务工作的正常运转。</w:t>
      </w:r>
    </w:p>
    <w:p w:rsidR="00947BF0" w:rsidRPr="00DB085B" w:rsidRDefault="00947BF0" w:rsidP="000D738D">
      <w:pPr>
        <w:autoSpaceDE w:val="0"/>
        <w:autoSpaceDN w:val="0"/>
        <w:spacing w:line="560" w:lineRule="exact"/>
        <w:ind w:firstLine="567"/>
        <w:textAlignment w:val="baseline"/>
        <w:rPr>
          <w:rFonts w:ascii="方正黑体_GBK" w:eastAsia="方正黑体_GBK" w:hAnsi="黑体" w:cs="Times New Roman"/>
          <w:sz w:val="28"/>
          <w:szCs w:val="28"/>
        </w:rPr>
      </w:pPr>
      <w:r w:rsidRPr="00DB085B">
        <w:rPr>
          <w:rFonts w:ascii="方正黑体_GBK" w:eastAsia="方正黑体_GBK" w:hAnsi="黑体" w:cs="方正黑体_GBK" w:hint="eastAsia"/>
          <w:sz w:val="28"/>
          <w:szCs w:val="28"/>
        </w:rPr>
        <w:t>七、典型案例</w:t>
      </w:r>
    </w:p>
    <w:p w:rsidR="00947BF0" w:rsidRPr="00DB085B" w:rsidRDefault="00947BF0" w:rsidP="00D46011">
      <w:pPr>
        <w:autoSpaceDE w:val="0"/>
        <w:autoSpaceDN w:val="0"/>
        <w:spacing w:line="560" w:lineRule="exact"/>
        <w:ind w:firstLine="567"/>
        <w:textAlignment w:val="baseline"/>
        <w:rPr>
          <w:rFonts w:ascii="Times New Roman" w:eastAsia="仿宋_GB2312" w:hAnsi="Times New Roman" w:cs="Times New Roman"/>
          <w:sz w:val="28"/>
          <w:szCs w:val="28"/>
        </w:rPr>
      </w:pPr>
      <w:r w:rsidRPr="00DB085B">
        <w:rPr>
          <w:rFonts w:ascii="方正仿宋_GBK" w:eastAsia="方正仿宋_GBK" w:hAnsi="黑体" w:cs="仿宋_GB2312" w:hint="eastAsia"/>
          <w:sz w:val="28"/>
          <w:szCs w:val="28"/>
        </w:rPr>
        <w:t>勐海县内部控</w:t>
      </w:r>
      <w:r w:rsidRPr="00D46011">
        <w:rPr>
          <w:rFonts w:ascii="方正仿宋_GBK" w:eastAsia="方正仿宋_GBK" w:hAnsi="黑体" w:cs="仿宋_GB2312" w:hint="eastAsia"/>
          <w:sz w:val="28"/>
          <w:szCs w:val="28"/>
        </w:rPr>
        <w:t>制建立与实施</w:t>
      </w:r>
      <w:r>
        <w:rPr>
          <w:rFonts w:ascii="方正仿宋_GBK" w:eastAsia="方正仿宋_GBK" w:hAnsi="黑体" w:cs="仿宋_GB2312" w:hint="eastAsia"/>
          <w:sz w:val="28"/>
          <w:szCs w:val="28"/>
        </w:rPr>
        <w:t>过程中，可</w:t>
      </w:r>
      <w:r w:rsidRPr="00D46011">
        <w:rPr>
          <w:rFonts w:ascii="方正仿宋_GBK" w:eastAsia="方正仿宋_GBK" w:hAnsi="黑体" w:cs="仿宋_GB2312" w:hint="eastAsia"/>
          <w:sz w:val="28"/>
          <w:szCs w:val="28"/>
        </w:rPr>
        <w:t>推荐的行政事业单位为勐海县林业局，该单位</w:t>
      </w:r>
      <w:r w:rsidRPr="00D46011">
        <w:rPr>
          <w:rFonts w:ascii="方正仿宋_GBK" w:eastAsia="方正仿宋_GBK" w:hAnsi="Times New Roman" w:cs="Times New Roman" w:hint="eastAsia"/>
          <w:sz w:val="28"/>
          <w:szCs w:val="28"/>
        </w:rPr>
        <w:t>对内控建设高度重视，由于业务涉及面广，特聘请中介机构专业人员参与，对单位各业务层面及财务方面的风险点和管控点进行了全面布署，确保内控规范实施并取得良好效果</w:t>
      </w:r>
      <w:r>
        <w:rPr>
          <w:rFonts w:ascii="方正仿宋_GBK" w:eastAsia="方正仿宋_GBK" w:hAnsi="Times New Roman" w:cs="Times New Roman" w:hint="eastAsia"/>
          <w:sz w:val="28"/>
          <w:szCs w:val="28"/>
        </w:rPr>
        <w:t>，</w:t>
      </w:r>
      <w:r w:rsidRPr="00D46011">
        <w:rPr>
          <w:rFonts w:ascii="方正仿宋_GBK" w:eastAsia="方正仿宋_GBK" w:hAnsi="Times New Roman" w:cs="Times New Roman" w:hint="eastAsia"/>
          <w:sz w:val="28"/>
          <w:szCs w:val="28"/>
        </w:rPr>
        <w:t>可作为</w:t>
      </w:r>
      <w:r w:rsidRPr="00D46011">
        <w:rPr>
          <w:rFonts w:ascii="方正仿宋_GBK" w:eastAsia="方正仿宋_GBK" w:hAnsi="黑体" w:cs="仿宋_GB2312" w:hint="eastAsia"/>
          <w:sz w:val="28"/>
          <w:szCs w:val="28"/>
        </w:rPr>
        <w:t>内部控制建立与实施的</w:t>
      </w:r>
      <w:r w:rsidRPr="00D46011">
        <w:rPr>
          <w:rFonts w:ascii="方正仿宋_GBK" w:eastAsia="方正仿宋_GBK" w:hAnsi="Times New Roman" w:cs="Times New Roman" w:hint="eastAsia"/>
          <w:sz w:val="28"/>
          <w:szCs w:val="28"/>
        </w:rPr>
        <w:t>推广借鉴单位。</w:t>
      </w:r>
    </w:p>
    <w:p w:rsidR="00947BF0" w:rsidRPr="00DB085B" w:rsidRDefault="00947BF0" w:rsidP="000D738D">
      <w:pPr>
        <w:autoSpaceDE w:val="0"/>
        <w:autoSpaceDN w:val="0"/>
        <w:textAlignment w:val="baseline"/>
        <w:rPr>
          <w:rFonts w:ascii="Times New Roman" w:eastAsia="方正仿宋_GBK" w:hAnsi="Times New Roman" w:cs="Times New Roman"/>
          <w:sz w:val="30"/>
          <w:szCs w:val="30"/>
        </w:rPr>
      </w:pPr>
    </w:p>
    <w:p w:rsidR="00947BF0" w:rsidRPr="00DB085B" w:rsidRDefault="00947BF0" w:rsidP="000D738D">
      <w:pPr>
        <w:autoSpaceDE w:val="0"/>
        <w:autoSpaceDN w:val="0"/>
        <w:ind w:firstLine="600"/>
        <w:textAlignment w:val="baseline"/>
        <w:rPr>
          <w:rFonts w:ascii="Times New Roman" w:eastAsia="方正仿宋_GBK" w:hAnsi="Times New Roman" w:cs="Times New Roman"/>
          <w:sz w:val="28"/>
          <w:szCs w:val="28"/>
        </w:rPr>
      </w:pPr>
      <w:r w:rsidRPr="00DB085B">
        <w:rPr>
          <w:rFonts w:ascii="Times New Roman" w:eastAsia="方正仿宋_GBK" w:hAnsi="Times New Roman" w:cs="Times New Roman" w:hint="eastAsia"/>
          <w:sz w:val="28"/>
          <w:szCs w:val="28"/>
        </w:rPr>
        <w:t>附表：地区（部门）行政事业单位内部控制情况汇总表（</w:t>
      </w:r>
      <w:r w:rsidRPr="00DB085B">
        <w:rPr>
          <w:rFonts w:ascii="Times New Roman" w:eastAsia="方正仿宋_GBK" w:hAnsi="Times New Roman" w:cs="Times New Roman"/>
          <w:sz w:val="28"/>
          <w:szCs w:val="28"/>
        </w:rPr>
        <w:t>2016</w:t>
      </w:r>
      <w:r w:rsidRPr="00DB085B">
        <w:rPr>
          <w:rFonts w:ascii="Times New Roman" w:eastAsia="方正仿宋_GBK" w:hAnsi="Times New Roman" w:cs="Times New Roman" w:hint="eastAsia"/>
          <w:sz w:val="28"/>
          <w:szCs w:val="28"/>
        </w:rPr>
        <w:t>）</w:t>
      </w:r>
    </w:p>
    <w:p w:rsidR="00947BF0" w:rsidRPr="00DB085B" w:rsidRDefault="00947BF0" w:rsidP="000D738D">
      <w:pPr>
        <w:autoSpaceDE w:val="0"/>
        <w:autoSpaceDN w:val="0"/>
        <w:textAlignment w:val="baseline"/>
        <w:rPr>
          <w:rFonts w:ascii="仿宋_GB2312" w:eastAsia="仿宋_GB2312" w:hAnsi="仿宋_GB2312" w:cs="Times New Roman"/>
          <w:sz w:val="28"/>
          <w:szCs w:val="28"/>
        </w:rPr>
      </w:pPr>
    </w:p>
    <w:p w:rsidR="00947BF0" w:rsidRPr="00D46011" w:rsidRDefault="00947BF0" w:rsidP="000D738D">
      <w:pPr>
        <w:widowControl/>
        <w:jc w:val="left"/>
        <w:rPr>
          <w:rFonts w:ascii="方正仿宋_GBK" w:eastAsia="方正仿宋_GBK" w:hAnsi="华文中宋" w:cs="Times New Roman"/>
          <w:sz w:val="28"/>
          <w:szCs w:val="28"/>
        </w:rPr>
      </w:pPr>
      <w:r w:rsidRPr="00D46011">
        <w:rPr>
          <w:rFonts w:ascii="方正仿宋_GBK" w:eastAsia="方正仿宋_GBK" w:hAnsi="华文中宋" w:cs="华文中宋" w:hint="eastAsia"/>
          <w:sz w:val="28"/>
          <w:szCs w:val="28"/>
        </w:rPr>
        <w:t>表</w:t>
      </w:r>
      <w:r w:rsidRPr="00D46011">
        <w:rPr>
          <w:rFonts w:ascii="方正仿宋_GBK" w:eastAsia="方正仿宋_GBK" w:hAnsi="华文中宋" w:cs="华文中宋"/>
          <w:sz w:val="28"/>
          <w:szCs w:val="28"/>
        </w:rPr>
        <w:t>3</w:t>
      </w:r>
      <w:r w:rsidRPr="00D46011">
        <w:rPr>
          <w:rFonts w:ascii="方正仿宋_GBK" w:eastAsia="方正仿宋_GBK" w:hAnsi="华文中宋" w:cs="华文中宋" w:hint="eastAsia"/>
          <w:sz w:val="28"/>
          <w:szCs w:val="28"/>
        </w:rPr>
        <w:t>：</w:t>
      </w:r>
    </w:p>
    <w:p w:rsidR="00947BF0" w:rsidRPr="00DB085B" w:rsidRDefault="00947BF0" w:rsidP="000D738D">
      <w:pPr>
        <w:widowControl/>
        <w:jc w:val="center"/>
        <w:rPr>
          <w:rFonts w:ascii="方正小标宋_GBK" w:eastAsia="方正小标宋_GBK" w:hAnsi="华文中宋" w:cs="Times New Roman"/>
          <w:bCs/>
          <w:sz w:val="28"/>
          <w:szCs w:val="28"/>
        </w:rPr>
      </w:pPr>
      <w:r w:rsidRPr="00DB085B">
        <w:rPr>
          <w:rFonts w:ascii="方正小标宋_GBK" w:eastAsia="方正小标宋_GBK" w:hAnsi="华文中宋" w:cs="华文中宋" w:hint="eastAsia"/>
          <w:bCs/>
          <w:sz w:val="28"/>
          <w:szCs w:val="28"/>
        </w:rPr>
        <w:t>地区（部门）行政事业单位内部控制情况汇总表（</w:t>
      </w:r>
      <w:r w:rsidRPr="00DB085B">
        <w:rPr>
          <w:rFonts w:ascii="方正小标宋_GBK" w:eastAsia="方正小标宋_GBK" w:hAnsi="华文中宋" w:cs="华文中宋"/>
          <w:bCs/>
          <w:sz w:val="28"/>
          <w:szCs w:val="28"/>
        </w:rPr>
        <w:t>2016</w:t>
      </w:r>
      <w:r w:rsidRPr="00DB085B">
        <w:rPr>
          <w:rFonts w:ascii="方正小标宋_GBK" w:eastAsia="方正小标宋_GBK" w:hAnsi="华文中宋" w:cs="华文中宋" w:hint="eastAsia"/>
          <w:bCs/>
          <w:sz w:val="28"/>
          <w:szCs w:val="28"/>
        </w:rPr>
        <w:t>）</w:t>
      </w:r>
    </w:p>
    <w:tbl>
      <w:tblPr>
        <w:tblW w:w="9782" w:type="dxa"/>
        <w:tblInd w:w="-106" w:type="dxa"/>
        <w:tblLayout w:type="fixed"/>
        <w:tblLook w:val="0000"/>
      </w:tblPr>
      <w:tblGrid>
        <w:gridCol w:w="1982"/>
        <w:gridCol w:w="141"/>
        <w:gridCol w:w="991"/>
        <w:gridCol w:w="420"/>
        <w:gridCol w:w="147"/>
        <w:gridCol w:w="569"/>
        <w:gridCol w:w="565"/>
        <w:gridCol w:w="566"/>
        <w:gridCol w:w="710"/>
        <w:gridCol w:w="424"/>
        <w:gridCol w:w="427"/>
        <w:gridCol w:w="425"/>
        <w:gridCol w:w="282"/>
        <w:gridCol w:w="852"/>
        <w:gridCol w:w="287"/>
        <w:gridCol w:w="994"/>
      </w:tblGrid>
      <w:tr w:rsidR="00947BF0" w:rsidRPr="00DB085B">
        <w:trPr>
          <w:trHeight w:val="495"/>
        </w:trPr>
        <w:tc>
          <w:tcPr>
            <w:tcW w:w="1984" w:type="dxa"/>
            <w:tcBorders>
              <w:top w:val="single" w:sz="8" w:space="0" w:color="auto"/>
              <w:left w:val="single" w:sz="8" w:space="0" w:color="auto"/>
              <w:right w:val="single" w:sz="8" w:space="0" w:color="auto"/>
            </w:tcBorders>
            <w:noWrap/>
            <w:vAlign w:val="center"/>
          </w:tcPr>
          <w:p w:rsidR="00947BF0" w:rsidRPr="00DB085B" w:rsidRDefault="00947BF0" w:rsidP="006D210D">
            <w:pPr>
              <w:widowControl/>
              <w:jc w:val="left"/>
              <w:rPr>
                <w:rFonts w:cs="Times New Roman"/>
                <w:sz w:val="22"/>
              </w:rPr>
            </w:pPr>
            <w:r w:rsidRPr="00DB085B">
              <w:rPr>
                <w:rFonts w:cs="宋体" w:hint="eastAsia"/>
                <w:sz w:val="22"/>
                <w:szCs w:val="22"/>
              </w:rPr>
              <w:t>单位名称</w:t>
            </w:r>
          </w:p>
        </w:tc>
        <w:tc>
          <w:tcPr>
            <w:tcW w:w="7798" w:type="dxa"/>
            <w:gridSpan w:val="15"/>
            <w:tcBorders>
              <w:top w:val="single" w:sz="8" w:space="0" w:color="auto"/>
              <w:left w:val="single" w:sz="8" w:space="0" w:color="auto"/>
              <w:bottom w:val="single" w:sz="8" w:space="0" w:color="auto"/>
              <w:right w:val="single" w:sz="8" w:space="0" w:color="auto"/>
            </w:tcBorders>
            <w:vAlign w:val="center"/>
          </w:tcPr>
          <w:p w:rsidR="00947BF0" w:rsidRPr="00DB085B" w:rsidRDefault="00947BF0" w:rsidP="00947BF0">
            <w:pPr>
              <w:widowControl/>
              <w:ind w:firstLineChars="250" w:firstLine="31680"/>
              <w:rPr>
                <w:rFonts w:cs="Times New Roman"/>
                <w:sz w:val="22"/>
              </w:rPr>
            </w:pPr>
            <w:r w:rsidRPr="00DB085B">
              <w:rPr>
                <w:rFonts w:cs="宋体" w:hint="eastAsia"/>
                <w:sz w:val="22"/>
                <w:szCs w:val="22"/>
              </w:rPr>
              <w:t>勐海县</w:t>
            </w:r>
          </w:p>
        </w:tc>
      </w:tr>
      <w:tr w:rsidR="00947BF0" w:rsidRPr="00DB085B">
        <w:trPr>
          <w:trHeight w:val="730"/>
        </w:trPr>
        <w:tc>
          <w:tcPr>
            <w:tcW w:w="1984" w:type="dxa"/>
            <w:vMerge w:val="restart"/>
            <w:tcBorders>
              <w:top w:val="single" w:sz="8" w:space="0" w:color="auto"/>
              <w:left w:val="single" w:sz="8" w:space="0" w:color="auto"/>
              <w:right w:val="single" w:sz="8" w:space="0" w:color="auto"/>
            </w:tcBorders>
            <w:noWrap/>
            <w:vAlign w:val="center"/>
          </w:tcPr>
          <w:p w:rsidR="00947BF0" w:rsidRPr="00DB085B" w:rsidRDefault="00947BF0" w:rsidP="006D210D">
            <w:pPr>
              <w:widowControl/>
              <w:jc w:val="left"/>
              <w:rPr>
                <w:rFonts w:cs="Times New Roman"/>
                <w:sz w:val="22"/>
              </w:rPr>
            </w:pPr>
            <w:r w:rsidRPr="00DB085B">
              <w:rPr>
                <w:rFonts w:cs="宋体" w:hint="eastAsia"/>
                <w:sz w:val="22"/>
                <w:szCs w:val="22"/>
              </w:rPr>
              <w:t>单位主要负责人承担内部控制建立与实施责任情况</w:t>
            </w:r>
          </w:p>
          <w:p w:rsidR="00947BF0" w:rsidRPr="00DB085B" w:rsidRDefault="00947BF0" w:rsidP="006D210D">
            <w:pPr>
              <w:widowControl/>
              <w:jc w:val="left"/>
              <w:rPr>
                <w:rFonts w:cs="Times New Roman"/>
                <w:sz w:val="22"/>
              </w:rPr>
            </w:pPr>
            <w:r w:rsidRPr="00DB085B">
              <w:rPr>
                <w:rFonts w:cs="宋体" w:hint="eastAsia"/>
                <w:sz w:val="22"/>
                <w:szCs w:val="22"/>
              </w:rPr>
              <w:t>（单位数）</w:t>
            </w:r>
          </w:p>
        </w:tc>
        <w:tc>
          <w:tcPr>
            <w:tcW w:w="1555"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widowControl/>
              <w:jc w:val="center"/>
              <w:rPr>
                <w:rFonts w:cs="Times New Roman"/>
                <w:sz w:val="22"/>
              </w:rPr>
            </w:pPr>
            <w:r w:rsidRPr="00DB085B">
              <w:rPr>
                <w:rFonts w:cs="宋体" w:hint="eastAsia"/>
                <w:sz w:val="22"/>
                <w:szCs w:val="22"/>
              </w:rPr>
              <w:t>主持制定工作方案</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widowControl/>
              <w:jc w:val="center"/>
              <w:rPr>
                <w:rFonts w:cs="Times New Roman"/>
                <w:sz w:val="22"/>
              </w:rPr>
            </w:pPr>
            <w:r w:rsidRPr="00DB085B">
              <w:rPr>
                <w:rFonts w:cs="宋体" w:hint="eastAsia"/>
                <w:sz w:val="22"/>
                <w:szCs w:val="22"/>
              </w:rPr>
              <w:t>明确工作分工</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widowControl/>
              <w:jc w:val="center"/>
              <w:rPr>
                <w:rFonts w:cs="Times New Roman"/>
                <w:sz w:val="22"/>
              </w:rPr>
            </w:pPr>
            <w:r w:rsidRPr="00DB085B">
              <w:rPr>
                <w:rFonts w:cs="宋体" w:hint="eastAsia"/>
                <w:sz w:val="22"/>
                <w:szCs w:val="22"/>
              </w:rPr>
              <w:t>配备工作人员</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widowControl/>
              <w:jc w:val="center"/>
              <w:rPr>
                <w:rFonts w:cs="Times New Roman"/>
                <w:sz w:val="22"/>
              </w:rPr>
            </w:pPr>
            <w:r w:rsidRPr="00DB085B">
              <w:rPr>
                <w:rFonts w:cs="宋体" w:hint="eastAsia"/>
                <w:sz w:val="22"/>
                <w:szCs w:val="22"/>
              </w:rPr>
              <w:t>健全工作机制</w:t>
            </w:r>
          </w:p>
        </w:tc>
        <w:tc>
          <w:tcPr>
            <w:tcW w:w="1421"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widowControl/>
              <w:jc w:val="center"/>
              <w:rPr>
                <w:rFonts w:cs="Times New Roman"/>
                <w:sz w:val="22"/>
              </w:rPr>
            </w:pPr>
            <w:r w:rsidRPr="00DB085B">
              <w:rPr>
                <w:rFonts w:cs="宋体" w:hint="eastAsia"/>
                <w:sz w:val="22"/>
                <w:szCs w:val="22"/>
              </w:rPr>
              <w:t>充分利用信息化手段</w:t>
            </w:r>
          </w:p>
        </w:tc>
        <w:tc>
          <w:tcPr>
            <w:tcW w:w="994"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widowControl/>
              <w:jc w:val="center"/>
              <w:rPr>
                <w:rFonts w:cs="Times New Roman"/>
                <w:sz w:val="22"/>
              </w:rPr>
            </w:pPr>
            <w:r w:rsidRPr="00DB085B">
              <w:rPr>
                <w:rFonts w:cs="宋体" w:hint="eastAsia"/>
                <w:sz w:val="22"/>
                <w:szCs w:val="22"/>
              </w:rPr>
              <w:t>其他</w:t>
            </w:r>
          </w:p>
        </w:tc>
      </w:tr>
      <w:tr w:rsidR="00947BF0" w:rsidRPr="00DB085B">
        <w:trPr>
          <w:trHeight w:val="430"/>
        </w:trPr>
        <w:tc>
          <w:tcPr>
            <w:tcW w:w="1984" w:type="dxa"/>
            <w:vMerge/>
            <w:tcBorders>
              <w:left w:val="single" w:sz="8" w:space="0" w:color="auto"/>
              <w:bottom w:val="single" w:sz="8" w:space="0" w:color="auto"/>
              <w:right w:val="single" w:sz="8" w:space="0" w:color="auto"/>
            </w:tcBorders>
            <w:noWrap/>
            <w:vAlign w:val="center"/>
          </w:tcPr>
          <w:p w:rsidR="00947BF0" w:rsidRPr="00DB085B" w:rsidRDefault="00947BF0" w:rsidP="006D210D">
            <w:pPr>
              <w:widowControl/>
              <w:jc w:val="left"/>
              <w:rPr>
                <w:rFonts w:cs="Times New Roman"/>
                <w:sz w:val="22"/>
              </w:rPr>
            </w:pPr>
          </w:p>
        </w:tc>
        <w:tc>
          <w:tcPr>
            <w:tcW w:w="1555"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jc w:val="center"/>
              <w:rPr>
                <w:rFonts w:cs="Times New Roman"/>
                <w:sz w:val="22"/>
              </w:rPr>
            </w:pPr>
            <w:r>
              <w:rPr>
                <w:sz w:val="22"/>
                <w:szCs w:val="22"/>
              </w:rPr>
              <w:t>82</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jc w:val="center"/>
              <w:rPr>
                <w:rFonts w:cs="Times New Roman"/>
                <w:sz w:val="22"/>
              </w:rPr>
            </w:pPr>
            <w:r>
              <w:rPr>
                <w:sz w:val="22"/>
                <w:szCs w:val="22"/>
              </w:rPr>
              <w:t>8</w:t>
            </w:r>
            <w:r w:rsidRPr="00DB085B">
              <w:rPr>
                <w:sz w:val="22"/>
                <w:szCs w:val="22"/>
              </w:rPr>
              <w:t>2</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jc w:val="center"/>
              <w:rPr>
                <w:rFonts w:cs="Times New Roman"/>
                <w:sz w:val="22"/>
              </w:rPr>
            </w:pPr>
            <w:r>
              <w:rPr>
                <w:sz w:val="22"/>
                <w:szCs w:val="22"/>
              </w:rPr>
              <w:t>81</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jc w:val="center"/>
              <w:rPr>
                <w:rFonts w:cs="Times New Roman"/>
                <w:sz w:val="22"/>
              </w:rPr>
            </w:pPr>
            <w:r>
              <w:rPr>
                <w:sz w:val="22"/>
                <w:szCs w:val="22"/>
              </w:rPr>
              <w:t>80</w:t>
            </w:r>
          </w:p>
        </w:tc>
        <w:tc>
          <w:tcPr>
            <w:tcW w:w="1421"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jc w:val="center"/>
              <w:rPr>
                <w:rFonts w:cs="Times New Roman"/>
                <w:sz w:val="22"/>
              </w:rPr>
            </w:pPr>
            <w:r>
              <w:rPr>
                <w:sz w:val="22"/>
                <w:szCs w:val="22"/>
              </w:rPr>
              <w:t>65</w:t>
            </w:r>
          </w:p>
        </w:tc>
        <w:tc>
          <w:tcPr>
            <w:tcW w:w="994"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jc w:val="center"/>
              <w:rPr>
                <w:rFonts w:cs="Times New Roman"/>
                <w:sz w:val="22"/>
              </w:rPr>
            </w:pPr>
            <w:r w:rsidRPr="00DB085B">
              <w:rPr>
                <w:sz w:val="22"/>
                <w:szCs w:val="22"/>
              </w:rPr>
              <w:t>7</w:t>
            </w:r>
          </w:p>
        </w:tc>
      </w:tr>
      <w:tr w:rsidR="00947BF0" w:rsidRPr="00DB085B">
        <w:trPr>
          <w:trHeight w:val="616"/>
        </w:trPr>
        <w:tc>
          <w:tcPr>
            <w:tcW w:w="4815" w:type="dxa"/>
            <w:gridSpan w:val="7"/>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6D210D">
            <w:pPr>
              <w:widowControl/>
              <w:jc w:val="left"/>
              <w:rPr>
                <w:rFonts w:cs="Times New Roman"/>
                <w:sz w:val="22"/>
              </w:rPr>
            </w:pPr>
            <w:r w:rsidRPr="00DB085B">
              <w:rPr>
                <w:rFonts w:cs="宋体" w:hint="eastAsia"/>
                <w:sz w:val="22"/>
                <w:szCs w:val="22"/>
              </w:rPr>
              <w:t>已建立单位内部控制领导机构的单位数</w:t>
            </w:r>
          </w:p>
        </w:tc>
        <w:tc>
          <w:tcPr>
            <w:tcW w:w="4967" w:type="dxa"/>
            <w:gridSpan w:val="9"/>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jc w:val="center"/>
              <w:rPr>
                <w:rFonts w:cs="Times New Roman"/>
                <w:sz w:val="22"/>
              </w:rPr>
            </w:pPr>
            <w:r>
              <w:rPr>
                <w:sz w:val="22"/>
                <w:szCs w:val="22"/>
              </w:rPr>
              <w:t>82</w:t>
            </w:r>
          </w:p>
        </w:tc>
      </w:tr>
      <w:tr w:rsidR="00947BF0" w:rsidRPr="00DB085B">
        <w:trPr>
          <w:trHeight w:val="616"/>
        </w:trPr>
        <w:tc>
          <w:tcPr>
            <w:tcW w:w="3681" w:type="dxa"/>
            <w:gridSpan w:val="5"/>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6D210D">
            <w:pPr>
              <w:widowControl/>
              <w:jc w:val="left"/>
              <w:rPr>
                <w:rFonts w:cs="Times New Roman"/>
                <w:sz w:val="22"/>
              </w:rPr>
            </w:pPr>
            <w:r w:rsidRPr="00DB085B">
              <w:rPr>
                <w:rFonts w:cs="宋体" w:hint="eastAsia"/>
                <w:sz w:val="22"/>
                <w:szCs w:val="22"/>
              </w:rPr>
              <w:t>单位主要负责人在单位内部控制领导机构中担任负责人的单位数</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jc w:val="center"/>
              <w:rPr>
                <w:rFonts w:cs="Times New Roman"/>
                <w:sz w:val="22"/>
              </w:rPr>
            </w:pPr>
            <w:r>
              <w:rPr>
                <w:sz w:val="22"/>
                <w:szCs w:val="22"/>
              </w:rPr>
              <w:t>81</w:t>
            </w:r>
          </w:p>
        </w:tc>
        <w:tc>
          <w:tcPr>
            <w:tcW w:w="3973" w:type="dxa"/>
            <w:gridSpan w:val="8"/>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widowControl/>
              <w:jc w:val="left"/>
              <w:rPr>
                <w:rFonts w:cs="Times New Roman"/>
                <w:sz w:val="22"/>
              </w:rPr>
            </w:pPr>
            <w:r w:rsidRPr="00DB085B">
              <w:rPr>
                <w:rFonts w:cs="宋体" w:hint="eastAsia"/>
                <w:sz w:val="22"/>
                <w:szCs w:val="22"/>
              </w:rPr>
              <w:t>班子成员在单位内部控制领导机构中任职的单位数</w:t>
            </w:r>
          </w:p>
        </w:tc>
        <w:tc>
          <w:tcPr>
            <w:tcW w:w="994"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jc w:val="center"/>
              <w:rPr>
                <w:rFonts w:cs="Times New Roman"/>
                <w:sz w:val="22"/>
              </w:rPr>
            </w:pPr>
            <w:r>
              <w:rPr>
                <w:sz w:val="22"/>
                <w:szCs w:val="22"/>
              </w:rPr>
              <w:t>81</w:t>
            </w:r>
          </w:p>
        </w:tc>
      </w:tr>
      <w:tr w:rsidR="00947BF0" w:rsidRPr="00DB085B">
        <w:trPr>
          <w:trHeight w:val="616"/>
        </w:trPr>
        <w:tc>
          <w:tcPr>
            <w:tcW w:w="3681" w:type="dxa"/>
            <w:gridSpan w:val="5"/>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6D210D">
            <w:pPr>
              <w:widowControl/>
              <w:jc w:val="left"/>
              <w:rPr>
                <w:rFonts w:cs="Times New Roman"/>
                <w:sz w:val="22"/>
              </w:rPr>
            </w:pPr>
            <w:r w:rsidRPr="00DB085B">
              <w:rPr>
                <w:rFonts w:cs="宋体" w:hint="eastAsia"/>
                <w:sz w:val="22"/>
                <w:szCs w:val="22"/>
              </w:rPr>
              <w:t>已开展内部控制专题培训的单位数</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jc w:val="center"/>
              <w:rPr>
                <w:rFonts w:cs="Times New Roman"/>
                <w:sz w:val="22"/>
              </w:rPr>
            </w:pPr>
            <w:r>
              <w:rPr>
                <w:sz w:val="22"/>
                <w:szCs w:val="22"/>
              </w:rPr>
              <w:t>46</w:t>
            </w:r>
          </w:p>
        </w:tc>
        <w:tc>
          <w:tcPr>
            <w:tcW w:w="3973" w:type="dxa"/>
            <w:gridSpan w:val="8"/>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widowControl/>
              <w:jc w:val="left"/>
              <w:rPr>
                <w:rFonts w:cs="Times New Roman"/>
                <w:sz w:val="22"/>
              </w:rPr>
            </w:pPr>
            <w:r w:rsidRPr="00DB085B">
              <w:rPr>
                <w:rFonts w:cs="宋体" w:hint="eastAsia"/>
                <w:sz w:val="22"/>
                <w:szCs w:val="22"/>
              </w:rPr>
              <w:t>已开展内部控制风险评估的单位数</w:t>
            </w:r>
          </w:p>
        </w:tc>
        <w:tc>
          <w:tcPr>
            <w:tcW w:w="994"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jc w:val="center"/>
              <w:rPr>
                <w:rFonts w:cs="Times New Roman"/>
                <w:sz w:val="22"/>
              </w:rPr>
            </w:pPr>
            <w:r w:rsidRPr="00DB085B">
              <w:rPr>
                <w:sz w:val="22"/>
                <w:szCs w:val="22"/>
              </w:rPr>
              <w:t>5</w:t>
            </w:r>
            <w:r>
              <w:rPr>
                <w:sz w:val="22"/>
                <w:szCs w:val="22"/>
              </w:rPr>
              <w:t>2</w:t>
            </w:r>
          </w:p>
        </w:tc>
      </w:tr>
      <w:tr w:rsidR="00947BF0" w:rsidRPr="00DB085B">
        <w:trPr>
          <w:trHeight w:val="634"/>
        </w:trPr>
        <w:tc>
          <w:tcPr>
            <w:tcW w:w="1984" w:type="dxa"/>
            <w:vMerge w:val="restart"/>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6D210D">
            <w:pPr>
              <w:widowControl/>
              <w:jc w:val="left"/>
              <w:rPr>
                <w:rFonts w:cs="Times New Roman"/>
                <w:sz w:val="22"/>
              </w:rPr>
            </w:pPr>
            <w:r w:rsidRPr="00DB085B">
              <w:rPr>
                <w:rFonts w:cs="宋体" w:hint="eastAsia"/>
                <w:sz w:val="22"/>
                <w:szCs w:val="22"/>
              </w:rPr>
              <w:t>已对经济业务流程进行梳理的情况（单位数）</w:t>
            </w:r>
          </w:p>
        </w:tc>
        <w:tc>
          <w:tcPr>
            <w:tcW w:w="1134" w:type="dxa"/>
            <w:gridSpan w:val="2"/>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预算业务管理</w:t>
            </w:r>
          </w:p>
        </w:tc>
        <w:tc>
          <w:tcPr>
            <w:tcW w:w="1137" w:type="dxa"/>
            <w:gridSpan w:val="3"/>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收支业务管理</w:t>
            </w:r>
          </w:p>
        </w:tc>
        <w:tc>
          <w:tcPr>
            <w:tcW w:w="1131" w:type="dxa"/>
            <w:gridSpan w:val="2"/>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政府采购业务管理</w:t>
            </w:r>
          </w:p>
        </w:tc>
        <w:tc>
          <w:tcPr>
            <w:tcW w:w="1134" w:type="dxa"/>
            <w:gridSpan w:val="2"/>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资产管理</w:t>
            </w:r>
          </w:p>
        </w:tc>
        <w:tc>
          <w:tcPr>
            <w:tcW w:w="1134" w:type="dxa"/>
            <w:gridSpan w:val="3"/>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建设项目管理</w:t>
            </w:r>
          </w:p>
        </w:tc>
        <w:tc>
          <w:tcPr>
            <w:tcW w:w="1134" w:type="dxa"/>
            <w:gridSpan w:val="2"/>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合同管理</w:t>
            </w:r>
          </w:p>
        </w:tc>
        <w:tc>
          <w:tcPr>
            <w:tcW w:w="994" w:type="dxa"/>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其他管理领域</w:t>
            </w:r>
          </w:p>
        </w:tc>
      </w:tr>
      <w:tr w:rsidR="00947BF0" w:rsidRPr="00DB085B">
        <w:trPr>
          <w:trHeight w:val="874"/>
        </w:trPr>
        <w:tc>
          <w:tcPr>
            <w:tcW w:w="1984"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6D210D">
            <w:pPr>
              <w:widowControl/>
              <w:jc w:val="left"/>
              <w:rPr>
                <w:rFonts w:cs="Times New Roman"/>
                <w:sz w:val="22"/>
              </w:rPr>
            </w:pPr>
          </w:p>
        </w:tc>
        <w:tc>
          <w:tcPr>
            <w:tcW w:w="1134" w:type="dxa"/>
            <w:gridSpan w:val="2"/>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Pr>
                <w:sz w:val="22"/>
                <w:szCs w:val="22"/>
              </w:rPr>
              <w:t>78</w:t>
            </w:r>
          </w:p>
        </w:tc>
        <w:tc>
          <w:tcPr>
            <w:tcW w:w="1137" w:type="dxa"/>
            <w:gridSpan w:val="3"/>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Pr>
                <w:sz w:val="22"/>
                <w:szCs w:val="22"/>
              </w:rPr>
              <w:t>79</w:t>
            </w:r>
          </w:p>
        </w:tc>
        <w:tc>
          <w:tcPr>
            <w:tcW w:w="1131" w:type="dxa"/>
            <w:gridSpan w:val="2"/>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Pr>
                <w:sz w:val="22"/>
                <w:szCs w:val="22"/>
              </w:rPr>
              <w:t>80</w:t>
            </w:r>
          </w:p>
        </w:tc>
        <w:tc>
          <w:tcPr>
            <w:tcW w:w="1134" w:type="dxa"/>
            <w:gridSpan w:val="2"/>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sz w:val="22"/>
                <w:szCs w:val="22"/>
              </w:rPr>
              <w:t>8</w:t>
            </w:r>
            <w:r>
              <w:rPr>
                <w:sz w:val="22"/>
                <w:szCs w:val="22"/>
              </w:rPr>
              <w:t>0</w:t>
            </w:r>
          </w:p>
        </w:tc>
        <w:tc>
          <w:tcPr>
            <w:tcW w:w="1134" w:type="dxa"/>
            <w:gridSpan w:val="3"/>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Pr>
                <w:sz w:val="22"/>
                <w:szCs w:val="22"/>
              </w:rPr>
              <w:t>57</w:t>
            </w:r>
          </w:p>
        </w:tc>
        <w:tc>
          <w:tcPr>
            <w:tcW w:w="1134" w:type="dxa"/>
            <w:gridSpan w:val="2"/>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Pr>
                <w:sz w:val="22"/>
                <w:szCs w:val="22"/>
              </w:rPr>
              <w:t>65</w:t>
            </w:r>
          </w:p>
        </w:tc>
        <w:tc>
          <w:tcPr>
            <w:tcW w:w="994" w:type="dxa"/>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sz w:val="22"/>
                <w:szCs w:val="22"/>
              </w:rPr>
              <w:t>2</w:t>
            </w:r>
            <w:r>
              <w:rPr>
                <w:sz w:val="22"/>
                <w:szCs w:val="22"/>
              </w:rPr>
              <w:t>6</w:t>
            </w:r>
          </w:p>
        </w:tc>
      </w:tr>
      <w:tr w:rsidR="00947BF0" w:rsidRPr="00DB085B">
        <w:trPr>
          <w:trHeight w:val="634"/>
        </w:trPr>
        <w:tc>
          <w:tcPr>
            <w:tcW w:w="1984" w:type="dxa"/>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6D210D">
            <w:pPr>
              <w:widowControl/>
              <w:jc w:val="left"/>
              <w:rPr>
                <w:rFonts w:cs="Times New Roman"/>
                <w:sz w:val="22"/>
              </w:rPr>
            </w:pPr>
            <w:r w:rsidRPr="00DB085B">
              <w:rPr>
                <w:rFonts w:cs="宋体" w:hint="eastAsia"/>
                <w:sz w:val="22"/>
                <w:szCs w:val="22"/>
              </w:rPr>
              <w:t>已编制经济业务流程图的情况</w:t>
            </w:r>
          </w:p>
          <w:p w:rsidR="00947BF0" w:rsidRPr="00DB085B" w:rsidRDefault="00947BF0" w:rsidP="006D210D">
            <w:pPr>
              <w:widowControl/>
              <w:jc w:val="left"/>
              <w:rPr>
                <w:rFonts w:cs="Times New Roman"/>
                <w:sz w:val="22"/>
              </w:rPr>
            </w:pPr>
            <w:r w:rsidRPr="00DB085B">
              <w:rPr>
                <w:rFonts w:cs="宋体" w:hint="eastAsia"/>
                <w:sz w:val="22"/>
                <w:szCs w:val="22"/>
              </w:rPr>
              <w:t>（单位数）</w:t>
            </w:r>
          </w:p>
        </w:tc>
        <w:tc>
          <w:tcPr>
            <w:tcW w:w="1134" w:type="dxa"/>
            <w:gridSpan w:val="2"/>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Pr>
                <w:sz w:val="22"/>
                <w:szCs w:val="22"/>
              </w:rPr>
              <w:t>44</w:t>
            </w:r>
          </w:p>
        </w:tc>
        <w:tc>
          <w:tcPr>
            <w:tcW w:w="1137" w:type="dxa"/>
            <w:gridSpan w:val="3"/>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Pr>
                <w:sz w:val="22"/>
                <w:szCs w:val="22"/>
              </w:rPr>
              <w:t>47</w:t>
            </w:r>
          </w:p>
        </w:tc>
        <w:tc>
          <w:tcPr>
            <w:tcW w:w="1131" w:type="dxa"/>
            <w:gridSpan w:val="2"/>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Pr>
                <w:sz w:val="22"/>
                <w:szCs w:val="22"/>
              </w:rPr>
              <w:t>46</w:t>
            </w:r>
          </w:p>
        </w:tc>
        <w:tc>
          <w:tcPr>
            <w:tcW w:w="1134" w:type="dxa"/>
            <w:gridSpan w:val="2"/>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Pr>
                <w:sz w:val="22"/>
                <w:szCs w:val="22"/>
              </w:rPr>
              <w:t>44</w:t>
            </w:r>
          </w:p>
        </w:tc>
        <w:tc>
          <w:tcPr>
            <w:tcW w:w="1134" w:type="dxa"/>
            <w:gridSpan w:val="3"/>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Pr>
                <w:sz w:val="22"/>
                <w:szCs w:val="22"/>
              </w:rPr>
              <w:t>35</w:t>
            </w:r>
          </w:p>
        </w:tc>
        <w:tc>
          <w:tcPr>
            <w:tcW w:w="1134" w:type="dxa"/>
            <w:gridSpan w:val="2"/>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Pr>
                <w:sz w:val="22"/>
                <w:szCs w:val="22"/>
              </w:rPr>
              <w:t>37</w:t>
            </w:r>
          </w:p>
        </w:tc>
        <w:tc>
          <w:tcPr>
            <w:tcW w:w="994" w:type="dxa"/>
            <w:tcBorders>
              <w:top w:val="single" w:sz="8" w:space="0" w:color="auto"/>
              <w:left w:val="single" w:sz="8" w:space="0" w:color="auto"/>
              <w:right w:val="single" w:sz="8" w:space="0" w:color="auto"/>
            </w:tcBorders>
            <w:vAlign w:val="center"/>
          </w:tcPr>
          <w:p w:rsidR="00947BF0" w:rsidRPr="00DB085B" w:rsidRDefault="00947BF0" w:rsidP="006D210D">
            <w:pPr>
              <w:jc w:val="center"/>
              <w:rPr>
                <w:rFonts w:cs="Times New Roman"/>
                <w:sz w:val="22"/>
              </w:rPr>
            </w:pPr>
            <w:r>
              <w:rPr>
                <w:sz w:val="22"/>
                <w:szCs w:val="22"/>
              </w:rPr>
              <w:t>12</w:t>
            </w:r>
          </w:p>
        </w:tc>
      </w:tr>
      <w:tr w:rsidR="00947BF0" w:rsidRPr="00DB085B">
        <w:trPr>
          <w:trHeight w:val="624"/>
        </w:trPr>
        <w:tc>
          <w:tcPr>
            <w:tcW w:w="2126" w:type="dxa"/>
            <w:gridSpan w:val="2"/>
            <w:vMerge w:val="restart"/>
            <w:tcBorders>
              <w:top w:val="single" w:sz="8" w:space="0" w:color="auto"/>
              <w:left w:val="single" w:sz="8" w:space="0" w:color="auto"/>
              <w:right w:val="single" w:sz="8" w:space="0" w:color="auto"/>
            </w:tcBorders>
            <w:noWrap/>
            <w:vAlign w:val="center"/>
          </w:tcPr>
          <w:p w:rsidR="00947BF0" w:rsidRPr="00DB085B" w:rsidRDefault="00947BF0" w:rsidP="006D210D">
            <w:pPr>
              <w:widowControl/>
              <w:jc w:val="left"/>
              <w:rPr>
                <w:rFonts w:cs="Times New Roman"/>
                <w:sz w:val="22"/>
              </w:rPr>
            </w:pPr>
            <w:r w:rsidRPr="00DB085B">
              <w:rPr>
                <w:rFonts w:cs="宋体" w:hint="eastAsia"/>
                <w:sz w:val="22"/>
                <w:szCs w:val="22"/>
              </w:rPr>
              <w:t>内部控制牵头部门的情况（单位数）</w:t>
            </w:r>
          </w:p>
        </w:tc>
        <w:tc>
          <w:tcPr>
            <w:tcW w:w="1560"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行政管理部门</w:t>
            </w:r>
          </w:p>
        </w:tc>
        <w:tc>
          <w:tcPr>
            <w:tcW w:w="1700"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财务部门</w:t>
            </w:r>
          </w:p>
        </w:tc>
        <w:tc>
          <w:tcPr>
            <w:tcW w:w="1561"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纪检部门</w:t>
            </w:r>
          </w:p>
        </w:tc>
        <w:tc>
          <w:tcPr>
            <w:tcW w:w="1559"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内审部门</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其他部门</w:t>
            </w:r>
          </w:p>
        </w:tc>
      </w:tr>
      <w:tr w:rsidR="00947BF0" w:rsidRPr="00DB085B">
        <w:trPr>
          <w:trHeight w:val="573"/>
        </w:trPr>
        <w:tc>
          <w:tcPr>
            <w:tcW w:w="2126" w:type="dxa"/>
            <w:gridSpan w:val="2"/>
            <w:vMerge/>
            <w:tcBorders>
              <w:left w:val="single" w:sz="8" w:space="0" w:color="auto"/>
              <w:bottom w:val="single" w:sz="8" w:space="0" w:color="auto"/>
              <w:right w:val="single" w:sz="8" w:space="0" w:color="auto"/>
            </w:tcBorders>
            <w:noWrap/>
            <w:vAlign w:val="center"/>
          </w:tcPr>
          <w:p w:rsidR="00947BF0" w:rsidRPr="00DB085B" w:rsidRDefault="00947BF0" w:rsidP="006D210D">
            <w:pPr>
              <w:widowControl/>
              <w:jc w:val="left"/>
              <w:rPr>
                <w:rFonts w:cs="Times New Roman"/>
                <w:sz w:val="22"/>
              </w:rPr>
            </w:pPr>
          </w:p>
        </w:tc>
        <w:tc>
          <w:tcPr>
            <w:tcW w:w="1560"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jc w:val="center"/>
              <w:rPr>
                <w:rFonts w:cs="Times New Roman"/>
                <w:sz w:val="22"/>
              </w:rPr>
            </w:pPr>
            <w:r>
              <w:rPr>
                <w:sz w:val="22"/>
                <w:szCs w:val="22"/>
              </w:rPr>
              <w:t>49</w:t>
            </w:r>
          </w:p>
        </w:tc>
        <w:tc>
          <w:tcPr>
            <w:tcW w:w="1700"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jc w:val="center"/>
              <w:rPr>
                <w:rFonts w:cs="Times New Roman"/>
                <w:sz w:val="22"/>
              </w:rPr>
            </w:pPr>
            <w:r>
              <w:rPr>
                <w:sz w:val="22"/>
                <w:szCs w:val="22"/>
              </w:rPr>
              <w:t>46</w:t>
            </w:r>
          </w:p>
        </w:tc>
        <w:tc>
          <w:tcPr>
            <w:tcW w:w="1561"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jc w:val="center"/>
              <w:rPr>
                <w:rFonts w:cs="Times New Roman"/>
                <w:sz w:val="22"/>
              </w:rPr>
            </w:pPr>
            <w:r>
              <w:rPr>
                <w:sz w:val="22"/>
                <w:szCs w:val="22"/>
              </w:rPr>
              <w:t>7</w:t>
            </w:r>
          </w:p>
        </w:tc>
        <w:tc>
          <w:tcPr>
            <w:tcW w:w="1559"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jc w:val="center"/>
              <w:rPr>
                <w:rFonts w:cs="Times New Roman"/>
                <w:sz w:val="22"/>
              </w:rPr>
            </w:pPr>
            <w:r>
              <w:rPr>
                <w:sz w:val="22"/>
                <w:szCs w:val="22"/>
              </w:rPr>
              <w:t>8</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jc w:val="center"/>
              <w:rPr>
                <w:rFonts w:cs="Times New Roman"/>
                <w:sz w:val="22"/>
              </w:rPr>
            </w:pPr>
            <w:r>
              <w:rPr>
                <w:sz w:val="22"/>
                <w:szCs w:val="22"/>
              </w:rPr>
              <w:t>5</w:t>
            </w:r>
          </w:p>
        </w:tc>
      </w:tr>
      <w:tr w:rsidR="00947BF0" w:rsidRPr="00DB085B">
        <w:trPr>
          <w:trHeight w:val="624"/>
        </w:trPr>
        <w:tc>
          <w:tcPr>
            <w:tcW w:w="2126" w:type="dxa"/>
            <w:gridSpan w:val="2"/>
            <w:vMerge w:val="restart"/>
            <w:tcBorders>
              <w:top w:val="single" w:sz="8" w:space="0" w:color="auto"/>
              <w:left w:val="single" w:sz="8" w:space="0" w:color="auto"/>
              <w:right w:val="single" w:sz="8" w:space="0" w:color="auto"/>
            </w:tcBorders>
            <w:noWrap/>
            <w:vAlign w:val="center"/>
          </w:tcPr>
          <w:p w:rsidR="00947BF0" w:rsidRPr="00DB085B" w:rsidRDefault="00947BF0" w:rsidP="006D210D">
            <w:pPr>
              <w:widowControl/>
              <w:jc w:val="left"/>
              <w:rPr>
                <w:rFonts w:cs="Times New Roman"/>
                <w:sz w:val="22"/>
              </w:rPr>
            </w:pPr>
            <w:r w:rsidRPr="00DB085B">
              <w:rPr>
                <w:rFonts w:cs="宋体" w:hint="eastAsia"/>
                <w:sz w:val="22"/>
                <w:szCs w:val="22"/>
              </w:rPr>
              <w:t>内部控制监督部门的情况（单位数）</w:t>
            </w:r>
          </w:p>
        </w:tc>
        <w:tc>
          <w:tcPr>
            <w:tcW w:w="1560"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行政管理部门</w:t>
            </w:r>
          </w:p>
        </w:tc>
        <w:tc>
          <w:tcPr>
            <w:tcW w:w="1700"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财务部门</w:t>
            </w:r>
          </w:p>
        </w:tc>
        <w:tc>
          <w:tcPr>
            <w:tcW w:w="1561"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纪检部门</w:t>
            </w:r>
          </w:p>
        </w:tc>
        <w:tc>
          <w:tcPr>
            <w:tcW w:w="1559"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内审部门</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rFonts w:cs="宋体" w:hint="eastAsia"/>
                <w:sz w:val="22"/>
                <w:szCs w:val="22"/>
              </w:rPr>
              <w:t>其他部门</w:t>
            </w:r>
          </w:p>
        </w:tc>
      </w:tr>
      <w:tr w:rsidR="00947BF0" w:rsidRPr="00DB085B">
        <w:trPr>
          <w:trHeight w:val="553"/>
        </w:trPr>
        <w:tc>
          <w:tcPr>
            <w:tcW w:w="2126" w:type="dxa"/>
            <w:gridSpan w:val="2"/>
            <w:vMerge/>
            <w:tcBorders>
              <w:left w:val="single" w:sz="8" w:space="0" w:color="auto"/>
              <w:bottom w:val="single" w:sz="8" w:space="0" w:color="auto"/>
              <w:right w:val="single" w:sz="8" w:space="0" w:color="auto"/>
            </w:tcBorders>
            <w:noWrap/>
            <w:vAlign w:val="center"/>
          </w:tcPr>
          <w:p w:rsidR="00947BF0" w:rsidRPr="00DB085B" w:rsidRDefault="00947BF0" w:rsidP="006D210D">
            <w:pPr>
              <w:widowControl/>
              <w:jc w:val="left"/>
              <w:rPr>
                <w:rFonts w:cs="Times New Roman"/>
                <w:sz w:val="22"/>
              </w:rPr>
            </w:pPr>
          </w:p>
        </w:tc>
        <w:tc>
          <w:tcPr>
            <w:tcW w:w="1560"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jc w:val="center"/>
              <w:rPr>
                <w:rFonts w:cs="Times New Roman"/>
                <w:sz w:val="22"/>
              </w:rPr>
            </w:pPr>
            <w:r>
              <w:rPr>
                <w:sz w:val="22"/>
                <w:szCs w:val="22"/>
              </w:rPr>
              <w:t>53</w:t>
            </w:r>
          </w:p>
        </w:tc>
        <w:tc>
          <w:tcPr>
            <w:tcW w:w="1700"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jc w:val="center"/>
              <w:rPr>
                <w:rFonts w:cs="Times New Roman"/>
                <w:sz w:val="22"/>
              </w:rPr>
            </w:pPr>
            <w:r>
              <w:rPr>
                <w:sz w:val="22"/>
                <w:szCs w:val="22"/>
              </w:rPr>
              <w:t>34</w:t>
            </w:r>
          </w:p>
        </w:tc>
        <w:tc>
          <w:tcPr>
            <w:tcW w:w="1561"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jc w:val="center"/>
              <w:rPr>
                <w:rFonts w:cs="Times New Roman"/>
                <w:sz w:val="22"/>
              </w:rPr>
            </w:pPr>
            <w:r>
              <w:rPr>
                <w:sz w:val="22"/>
                <w:szCs w:val="22"/>
              </w:rPr>
              <w:t>10</w:t>
            </w:r>
          </w:p>
        </w:tc>
        <w:tc>
          <w:tcPr>
            <w:tcW w:w="1559"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jc w:val="center"/>
              <w:rPr>
                <w:rFonts w:cs="Times New Roman"/>
                <w:sz w:val="22"/>
              </w:rPr>
            </w:pPr>
            <w:r w:rsidRPr="00DB085B">
              <w:rPr>
                <w:sz w:val="22"/>
                <w:szCs w:val="22"/>
              </w:rPr>
              <w:t>1</w:t>
            </w:r>
            <w:r>
              <w:rPr>
                <w:sz w:val="22"/>
                <w:szCs w:val="22"/>
              </w:rPr>
              <w:t>1</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6D210D">
            <w:pPr>
              <w:jc w:val="center"/>
              <w:rPr>
                <w:rFonts w:cs="Times New Roman"/>
                <w:sz w:val="22"/>
              </w:rPr>
            </w:pPr>
            <w:r>
              <w:rPr>
                <w:sz w:val="22"/>
                <w:szCs w:val="22"/>
              </w:rPr>
              <w:t>9</w:t>
            </w:r>
          </w:p>
        </w:tc>
      </w:tr>
    </w:tbl>
    <w:p w:rsidR="00947BF0" w:rsidRPr="00DB085B" w:rsidRDefault="00947BF0" w:rsidP="000D738D">
      <w:pPr>
        <w:rPr>
          <w:rFonts w:cs="Times New Roman"/>
        </w:rPr>
      </w:pPr>
    </w:p>
    <w:tbl>
      <w:tblPr>
        <w:tblW w:w="9640" w:type="dxa"/>
        <w:tblInd w:w="-106" w:type="dxa"/>
        <w:tblLayout w:type="fixed"/>
        <w:tblLook w:val="0000"/>
      </w:tblPr>
      <w:tblGrid>
        <w:gridCol w:w="856"/>
        <w:gridCol w:w="1855"/>
        <w:gridCol w:w="2251"/>
        <w:gridCol w:w="816"/>
        <w:gridCol w:w="743"/>
        <w:gridCol w:w="1560"/>
        <w:gridCol w:w="197"/>
        <w:gridCol w:w="1362"/>
      </w:tblGrid>
      <w:tr w:rsidR="00947BF0" w:rsidRPr="00DB085B">
        <w:trPr>
          <w:trHeight w:val="335"/>
        </w:trPr>
        <w:tc>
          <w:tcPr>
            <w:tcW w:w="9640" w:type="dxa"/>
            <w:gridSpan w:val="8"/>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6D210D">
            <w:pPr>
              <w:widowControl/>
              <w:jc w:val="left"/>
              <w:rPr>
                <w:rFonts w:cs="Times New Roman"/>
                <w:sz w:val="22"/>
              </w:rPr>
            </w:pPr>
            <w:r w:rsidRPr="00DB085B">
              <w:rPr>
                <w:rFonts w:cs="Times New Roman"/>
                <w:sz w:val="22"/>
                <w:szCs w:val="22"/>
              </w:rPr>
              <w:br w:type="page"/>
            </w:r>
            <w:r w:rsidRPr="00DB085B">
              <w:rPr>
                <w:rFonts w:cs="宋体" w:hint="eastAsia"/>
                <w:sz w:val="22"/>
                <w:szCs w:val="22"/>
              </w:rPr>
              <w:t>不相容岗位或职责分离的建立与实施情况（单位数）</w:t>
            </w:r>
          </w:p>
        </w:tc>
      </w:tr>
      <w:tr w:rsidR="00947BF0" w:rsidRPr="00DB085B">
        <w:trPr>
          <w:trHeight w:val="408"/>
        </w:trPr>
        <w:tc>
          <w:tcPr>
            <w:tcW w:w="856" w:type="dxa"/>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r w:rsidRPr="00DB085B">
              <w:rPr>
                <w:rFonts w:cs="宋体" w:hint="eastAsia"/>
                <w:sz w:val="22"/>
                <w:szCs w:val="22"/>
              </w:rPr>
              <w:t>业务领域</w:t>
            </w: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sidRPr="00DB085B">
              <w:rPr>
                <w:rFonts w:cs="宋体" w:hint="eastAsia"/>
                <w:sz w:val="22"/>
                <w:szCs w:val="22"/>
              </w:rPr>
              <w:t>不相容岗位或职责</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sidRPr="00DB085B">
              <w:rPr>
                <w:rFonts w:cs="宋体" w:hint="eastAsia"/>
                <w:sz w:val="22"/>
                <w:szCs w:val="22"/>
              </w:rPr>
              <w:t>同一人担任</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sidRPr="00DB085B">
              <w:rPr>
                <w:rFonts w:cs="宋体" w:hint="eastAsia"/>
                <w:sz w:val="22"/>
                <w:szCs w:val="22"/>
              </w:rPr>
              <w:t>不同人担任</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sidRPr="00DB085B">
              <w:rPr>
                <w:rFonts w:cs="宋体" w:hint="eastAsia"/>
                <w:sz w:val="22"/>
                <w:szCs w:val="22"/>
              </w:rPr>
              <w:t>不适用</w:t>
            </w:r>
          </w:p>
        </w:tc>
      </w:tr>
      <w:tr w:rsidR="00947BF0" w:rsidRPr="00DB085B">
        <w:trPr>
          <w:trHeight w:val="408"/>
        </w:trPr>
        <w:tc>
          <w:tcPr>
            <w:tcW w:w="856" w:type="dxa"/>
            <w:vMerge w:val="restart"/>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r w:rsidRPr="00DB085B">
              <w:rPr>
                <w:rFonts w:cs="宋体" w:hint="eastAsia"/>
                <w:sz w:val="22"/>
                <w:szCs w:val="22"/>
              </w:rPr>
              <w:t>预算业务管理</w:t>
            </w: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1</w:t>
            </w:r>
            <w:r w:rsidRPr="00DB085B">
              <w:rPr>
                <w:rFonts w:cs="宋体" w:hint="eastAsia"/>
                <w:sz w:val="22"/>
                <w:szCs w:val="22"/>
              </w:rPr>
              <w:t>、预算编制与预算审批</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9</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74</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0</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2</w:t>
            </w:r>
            <w:r w:rsidRPr="00DB085B">
              <w:rPr>
                <w:rFonts w:cs="宋体" w:hint="eastAsia"/>
                <w:sz w:val="22"/>
                <w:szCs w:val="22"/>
              </w:rPr>
              <w:t>、预算审批与预算执行</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7</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75</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1</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3</w:t>
            </w:r>
            <w:r w:rsidRPr="00DB085B">
              <w:rPr>
                <w:rFonts w:cs="宋体" w:hint="eastAsia"/>
                <w:sz w:val="22"/>
                <w:szCs w:val="22"/>
              </w:rPr>
              <w:t>、预算执行与分析评价</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12</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70</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1</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4</w:t>
            </w:r>
            <w:r w:rsidRPr="00DB085B">
              <w:rPr>
                <w:rFonts w:cs="宋体" w:hint="eastAsia"/>
                <w:sz w:val="22"/>
                <w:szCs w:val="22"/>
              </w:rPr>
              <w:t>、决算编制与审核</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8</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74</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1</w:t>
            </w:r>
          </w:p>
        </w:tc>
      </w:tr>
      <w:tr w:rsidR="00947BF0" w:rsidRPr="00DB085B">
        <w:trPr>
          <w:trHeight w:val="398"/>
        </w:trPr>
        <w:tc>
          <w:tcPr>
            <w:tcW w:w="856" w:type="dxa"/>
            <w:vMerge w:val="restart"/>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r w:rsidRPr="00DB085B">
              <w:rPr>
                <w:rFonts w:cs="宋体" w:hint="eastAsia"/>
                <w:sz w:val="22"/>
                <w:szCs w:val="22"/>
              </w:rPr>
              <w:t>收支业务管理</w:t>
            </w: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1</w:t>
            </w:r>
            <w:r w:rsidRPr="00DB085B">
              <w:rPr>
                <w:rFonts w:cs="宋体" w:hint="eastAsia"/>
                <w:sz w:val="22"/>
                <w:szCs w:val="22"/>
              </w:rPr>
              <w:t>、收款与会计核算</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4</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78</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1</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2</w:t>
            </w:r>
            <w:r w:rsidRPr="00DB085B">
              <w:rPr>
                <w:rFonts w:cs="宋体" w:hint="eastAsia"/>
                <w:sz w:val="22"/>
                <w:szCs w:val="22"/>
              </w:rPr>
              <w:t>、支出申请与内部审批</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3</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80</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0</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3</w:t>
            </w:r>
            <w:r w:rsidRPr="00DB085B">
              <w:rPr>
                <w:rFonts w:cs="宋体" w:hint="eastAsia"/>
                <w:sz w:val="22"/>
                <w:szCs w:val="22"/>
              </w:rPr>
              <w:t>、付款审批与付款执行</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3</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79</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1</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4</w:t>
            </w:r>
            <w:r w:rsidRPr="00DB085B">
              <w:rPr>
                <w:rFonts w:cs="宋体" w:hint="eastAsia"/>
                <w:sz w:val="22"/>
                <w:szCs w:val="22"/>
              </w:rPr>
              <w:t>、业务经办与会计核算</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4</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79</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0</w:t>
            </w:r>
          </w:p>
        </w:tc>
      </w:tr>
      <w:tr w:rsidR="00947BF0" w:rsidRPr="00DB085B">
        <w:trPr>
          <w:trHeight w:val="398"/>
        </w:trPr>
        <w:tc>
          <w:tcPr>
            <w:tcW w:w="856" w:type="dxa"/>
            <w:vMerge w:val="restart"/>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r w:rsidRPr="00DB085B">
              <w:rPr>
                <w:rFonts w:cs="宋体" w:hint="eastAsia"/>
                <w:sz w:val="22"/>
                <w:szCs w:val="22"/>
              </w:rPr>
              <w:t>政府采购业务管理</w:t>
            </w: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1</w:t>
            </w:r>
            <w:r w:rsidRPr="00DB085B">
              <w:rPr>
                <w:rFonts w:cs="宋体" w:hint="eastAsia"/>
                <w:sz w:val="22"/>
                <w:szCs w:val="22"/>
              </w:rPr>
              <w:t>、采购需求制定与内部审核</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3</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80</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0</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2</w:t>
            </w:r>
            <w:r w:rsidRPr="00DB085B">
              <w:rPr>
                <w:rFonts w:cs="宋体" w:hint="eastAsia"/>
                <w:sz w:val="22"/>
                <w:szCs w:val="22"/>
              </w:rPr>
              <w:t>、</w:t>
            </w:r>
            <w:r w:rsidRPr="00DB085B">
              <w:rPr>
                <w:rFonts w:ascii="宋体" w:hAnsi="宋体" w:cs="宋体" w:hint="eastAsia"/>
                <w:sz w:val="22"/>
                <w:szCs w:val="22"/>
              </w:rPr>
              <w:t>采购文件编制与复核</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4</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70</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9</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3</w:t>
            </w:r>
            <w:r w:rsidRPr="00DB085B">
              <w:rPr>
                <w:rFonts w:cs="宋体" w:hint="eastAsia"/>
                <w:sz w:val="22"/>
                <w:szCs w:val="22"/>
              </w:rPr>
              <w:t>、合同签订与验收</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7</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76</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0</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4</w:t>
            </w:r>
            <w:r w:rsidRPr="00DB085B">
              <w:rPr>
                <w:rFonts w:cs="宋体" w:hint="eastAsia"/>
                <w:sz w:val="22"/>
                <w:szCs w:val="22"/>
              </w:rPr>
              <w:t>、验收与保管</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7</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75</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1</w:t>
            </w:r>
          </w:p>
        </w:tc>
      </w:tr>
      <w:tr w:rsidR="00947BF0" w:rsidRPr="00DB085B">
        <w:trPr>
          <w:trHeight w:val="398"/>
        </w:trPr>
        <w:tc>
          <w:tcPr>
            <w:tcW w:w="856" w:type="dxa"/>
            <w:vMerge w:val="restart"/>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r w:rsidRPr="00DB085B">
              <w:rPr>
                <w:rFonts w:cs="宋体" w:hint="eastAsia"/>
                <w:sz w:val="22"/>
                <w:szCs w:val="22"/>
              </w:rPr>
              <w:t>资产管理</w:t>
            </w: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1</w:t>
            </w:r>
            <w:r w:rsidRPr="00DB085B">
              <w:rPr>
                <w:rFonts w:cs="宋体" w:hint="eastAsia"/>
                <w:sz w:val="22"/>
                <w:szCs w:val="22"/>
              </w:rPr>
              <w:t>、办理货币资金业务的全过程</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4</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67</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12</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2</w:t>
            </w:r>
            <w:r w:rsidRPr="00DB085B">
              <w:rPr>
                <w:rFonts w:cs="宋体" w:hint="eastAsia"/>
                <w:sz w:val="22"/>
                <w:szCs w:val="22"/>
              </w:rPr>
              <w:t>、</w:t>
            </w:r>
            <w:r w:rsidRPr="00DB085B">
              <w:rPr>
                <w:rFonts w:ascii="宋体" w:hAnsi="宋体" w:cs="宋体" w:hint="eastAsia"/>
                <w:sz w:val="22"/>
                <w:szCs w:val="22"/>
              </w:rPr>
              <w:t>无形资产的研发与管理</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1</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34</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48</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3</w:t>
            </w:r>
            <w:r w:rsidRPr="00DB085B">
              <w:rPr>
                <w:rFonts w:cs="宋体" w:hint="eastAsia"/>
                <w:sz w:val="22"/>
                <w:szCs w:val="22"/>
              </w:rPr>
              <w:t>、</w:t>
            </w:r>
            <w:r w:rsidRPr="00DB085B">
              <w:rPr>
                <w:rFonts w:ascii="宋体" w:hAnsi="宋体" w:cs="宋体" w:hint="eastAsia"/>
                <w:sz w:val="22"/>
                <w:szCs w:val="22"/>
              </w:rPr>
              <w:t>对外投资的可行性研究与评估</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1</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30</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52</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4</w:t>
            </w:r>
            <w:r w:rsidRPr="00DB085B">
              <w:rPr>
                <w:rFonts w:cs="宋体" w:hint="eastAsia"/>
                <w:sz w:val="22"/>
                <w:szCs w:val="22"/>
              </w:rPr>
              <w:t>、资产配置、使用和处置的决策、执行与监督</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3</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79</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1</w:t>
            </w:r>
          </w:p>
        </w:tc>
      </w:tr>
      <w:tr w:rsidR="00947BF0" w:rsidRPr="00DB085B">
        <w:trPr>
          <w:trHeight w:val="398"/>
        </w:trPr>
        <w:tc>
          <w:tcPr>
            <w:tcW w:w="856" w:type="dxa"/>
            <w:vMerge w:val="restart"/>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r w:rsidRPr="00DB085B">
              <w:rPr>
                <w:rFonts w:cs="宋体" w:hint="eastAsia"/>
                <w:sz w:val="22"/>
                <w:szCs w:val="22"/>
              </w:rPr>
              <w:t>建设项目管理</w:t>
            </w: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1</w:t>
            </w:r>
            <w:r w:rsidRPr="00DB085B">
              <w:rPr>
                <w:rFonts w:cs="宋体" w:hint="eastAsia"/>
                <w:sz w:val="22"/>
                <w:szCs w:val="22"/>
              </w:rPr>
              <w:t>、项目建议和可行性研究与项目决策</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3</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59</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21</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2</w:t>
            </w:r>
            <w:r w:rsidRPr="00DB085B">
              <w:rPr>
                <w:rFonts w:cs="宋体" w:hint="eastAsia"/>
                <w:sz w:val="22"/>
                <w:szCs w:val="22"/>
              </w:rPr>
              <w:t>、概预算编制与审核</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2</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58</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23</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3</w:t>
            </w:r>
            <w:r w:rsidRPr="00DB085B">
              <w:rPr>
                <w:rFonts w:cs="宋体" w:hint="eastAsia"/>
                <w:sz w:val="22"/>
                <w:szCs w:val="22"/>
              </w:rPr>
              <w:t>、项目实施与价款支付</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2</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60</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21</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4</w:t>
            </w:r>
            <w:r w:rsidRPr="00DB085B">
              <w:rPr>
                <w:rFonts w:cs="宋体" w:hint="eastAsia"/>
                <w:sz w:val="22"/>
                <w:szCs w:val="22"/>
              </w:rPr>
              <w:t>、竣工决算与竣工审计</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2</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55</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26</w:t>
            </w:r>
          </w:p>
        </w:tc>
      </w:tr>
      <w:tr w:rsidR="00947BF0" w:rsidRPr="00DB085B">
        <w:trPr>
          <w:trHeight w:val="398"/>
        </w:trPr>
        <w:tc>
          <w:tcPr>
            <w:tcW w:w="856" w:type="dxa"/>
            <w:vMerge w:val="restart"/>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r w:rsidRPr="00DB085B">
              <w:rPr>
                <w:rFonts w:cs="宋体" w:hint="eastAsia"/>
                <w:sz w:val="22"/>
                <w:szCs w:val="22"/>
              </w:rPr>
              <w:t>合同管理</w:t>
            </w: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1</w:t>
            </w:r>
            <w:r w:rsidRPr="00DB085B">
              <w:rPr>
                <w:rFonts w:cs="宋体" w:hint="eastAsia"/>
                <w:sz w:val="22"/>
                <w:szCs w:val="22"/>
              </w:rPr>
              <w:t>、合同的拟订与审核</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2</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69</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12</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2</w:t>
            </w:r>
            <w:r w:rsidRPr="00DB085B">
              <w:rPr>
                <w:rFonts w:cs="宋体" w:hint="eastAsia"/>
                <w:sz w:val="22"/>
                <w:szCs w:val="22"/>
              </w:rPr>
              <w:t>、合同的审核与审批</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5</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66</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12</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3</w:t>
            </w:r>
            <w:r w:rsidRPr="00DB085B">
              <w:rPr>
                <w:rFonts w:cs="宋体" w:hint="eastAsia"/>
                <w:sz w:val="22"/>
                <w:szCs w:val="22"/>
              </w:rPr>
              <w:t>、合同的审批与订立</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3</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68</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12</w:t>
            </w:r>
          </w:p>
        </w:tc>
      </w:tr>
      <w:tr w:rsidR="00947BF0" w:rsidRPr="00DB085B">
        <w:trPr>
          <w:trHeight w:val="398"/>
        </w:trPr>
        <w:tc>
          <w:tcPr>
            <w:tcW w:w="856" w:type="dxa"/>
            <w:vMerge/>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center"/>
              <w:rPr>
                <w:rFonts w:cs="Times New Roman"/>
                <w:sz w:val="22"/>
              </w:rPr>
            </w:pPr>
          </w:p>
        </w:tc>
        <w:tc>
          <w:tcPr>
            <w:tcW w:w="4106"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2"/>
              </w:rPr>
            </w:pPr>
            <w:r w:rsidRPr="00DB085B">
              <w:rPr>
                <w:sz w:val="22"/>
                <w:szCs w:val="22"/>
              </w:rPr>
              <w:t>4</w:t>
            </w:r>
            <w:r w:rsidRPr="00DB085B">
              <w:rPr>
                <w:rFonts w:cs="宋体" w:hint="eastAsia"/>
                <w:sz w:val="22"/>
                <w:szCs w:val="22"/>
              </w:rPr>
              <w:t>、合同的执行与监督</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3</w:t>
            </w:r>
          </w:p>
        </w:tc>
        <w:tc>
          <w:tcPr>
            <w:tcW w:w="1560"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68</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center"/>
              <w:rPr>
                <w:rFonts w:cs="Times New Roman"/>
                <w:sz w:val="22"/>
              </w:rPr>
            </w:pPr>
            <w:r>
              <w:rPr>
                <w:rFonts w:cs="Times New Roman"/>
                <w:sz w:val="22"/>
              </w:rPr>
              <w:t>12</w:t>
            </w:r>
          </w:p>
        </w:tc>
      </w:tr>
      <w:tr w:rsidR="00947BF0" w:rsidRPr="00DB085B">
        <w:trPr>
          <w:trHeight w:val="386"/>
        </w:trPr>
        <w:tc>
          <w:tcPr>
            <w:tcW w:w="9640" w:type="dxa"/>
            <w:gridSpan w:val="8"/>
            <w:tcBorders>
              <w:top w:val="single" w:sz="8" w:space="0" w:color="auto"/>
              <w:left w:val="single" w:sz="8" w:space="0" w:color="auto"/>
              <w:right w:val="single" w:sz="8" w:space="0" w:color="auto"/>
            </w:tcBorders>
            <w:noWrap/>
            <w:vAlign w:val="center"/>
          </w:tcPr>
          <w:p w:rsidR="00947BF0" w:rsidRPr="00DB085B" w:rsidRDefault="00947BF0" w:rsidP="000D738D">
            <w:pPr>
              <w:widowControl/>
              <w:spacing w:line="240" w:lineRule="exact"/>
              <w:jc w:val="left"/>
              <w:rPr>
                <w:rFonts w:cs="Times New Roman"/>
                <w:sz w:val="22"/>
              </w:rPr>
            </w:pPr>
            <w:r w:rsidRPr="00DB085B">
              <w:rPr>
                <w:rFonts w:cs="宋体" w:hint="eastAsia"/>
                <w:sz w:val="22"/>
                <w:szCs w:val="22"/>
              </w:rPr>
              <w:t>对涉及内部权力集中的重点领域和关键岗位建立制衡机制的情况（单位数）</w:t>
            </w:r>
          </w:p>
        </w:tc>
      </w:tr>
      <w:tr w:rsidR="00947BF0" w:rsidRPr="00DB085B">
        <w:trPr>
          <w:trHeight w:val="385"/>
        </w:trPr>
        <w:tc>
          <w:tcPr>
            <w:tcW w:w="2711" w:type="dxa"/>
            <w:gridSpan w:val="2"/>
            <w:tcBorders>
              <w:top w:val="single" w:sz="8" w:space="0" w:color="auto"/>
              <w:left w:val="single" w:sz="8" w:space="0" w:color="auto"/>
              <w:right w:val="single" w:sz="8" w:space="0" w:color="auto"/>
            </w:tcBorders>
            <w:noWrap/>
            <w:vAlign w:val="center"/>
          </w:tcPr>
          <w:p w:rsidR="00947BF0" w:rsidRPr="00DB085B" w:rsidRDefault="00947BF0" w:rsidP="000D738D">
            <w:pPr>
              <w:spacing w:line="240" w:lineRule="exact"/>
              <w:jc w:val="center"/>
              <w:rPr>
                <w:rFonts w:cs="Times New Roman"/>
                <w:sz w:val="22"/>
              </w:rPr>
            </w:pPr>
            <w:r w:rsidRPr="00DB085B">
              <w:rPr>
                <w:rFonts w:cs="宋体" w:hint="eastAsia"/>
                <w:sz w:val="22"/>
                <w:szCs w:val="22"/>
              </w:rPr>
              <w:t>权力制衡机制</w:t>
            </w:r>
          </w:p>
        </w:tc>
        <w:tc>
          <w:tcPr>
            <w:tcW w:w="3067" w:type="dxa"/>
            <w:gridSpan w:val="2"/>
            <w:tcBorders>
              <w:top w:val="single" w:sz="8" w:space="0" w:color="auto"/>
              <w:left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sidRPr="00DB085B">
              <w:rPr>
                <w:rFonts w:cs="宋体" w:hint="eastAsia"/>
                <w:sz w:val="22"/>
                <w:szCs w:val="22"/>
              </w:rPr>
              <w:t>已建立</w:t>
            </w:r>
          </w:p>
        </w:tc>
        <w:tc>
          <w:tcPr>
            <w:tcW w:w="2500" w:type="dxa"/>
            <w:gridSpan w:val="3"/>
            <w:tcBorders>
              <w:top w:val="single" w:sz="8" w:space="0" w:color="auto"/>
              <w:left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sidRPr="00DB085B">
              <w:rPr>
                <w:rFonts w:cs="宋体" w:hint="eastAsia"/>
                <w:sz w:val="22"/>
                <w:szCs w:val="22"/>
              </w:rPr>
              <w:t>未建立</w:t>
            </w:r>
          </w:p>
        </w:tc>
        <w:tc>
          <w:tcPr>
            <w:tcW w:w="1362" w:type="dxa"/>
            <w:tcBorders>
              <w:top w:val="single" w:sz="8" w:space="0" w:color="auto"/>
              <w:left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sidRPr="00DB085B">
              <w:rPr>
                <w:rFonts w:cs="宋体" w:hint="eastAsia"/>
                <w:sz w:val="22"/>
                <w:szCs w:val="22"/>
              </w:rPr>
              <w:t>不适用</w:t>
            </w:r>
          </w:p>
        </w:tc>
      </w:tr>
      <w:tr w:rsidR="00947BF0" w:rsidRPr="00DB085B">
        <w:trPr>
          <w:trHeight w:val="385"/>
        </w:trPr>
        <w:tc>
          <w:tcPr>
            <w:tcW w:w="2711" w:type="dxa"/>
            <w:gridSpan w:val="2"/>
            <w:tcBorders>
              <w:top w:val="single" w:sz="8" w:space="0" w:color="auto"/>
              <w:left w:val="single" w:sz="8" w:space="0" w:color="auto"/>
              <w:right w:val="single" w:sz="8" w:space="0" w:color="auto"/>
            </w:tcBorders>
            <w:noWrap/>
            <w:vAlign w:val="center"/>
          </w:tcPr>
          <w:p w:rsidR="00947BF0" w:rsidRPr="00DB085B" w:rsidRDefault="00947BF0" w:rsidP="000D738D">
            <w:pPr>
              <w:spacing w:line="240" w:lineRule="exact"/>
              <w:jc w:val="left"/>
              <w:rPr>
                <w:rFonts w:cs="Times New Roman"/>
                <w:sz w:val="22"/>
              </w:rPr>
            </w:pPr>
            <w:r w:rsidRPr="00DB085B">
              <w:rPr>
                <w:sz w:val="22"/>
                <w:szCs w:val="22"/>
              </w:rPr>
              <w:t>1</w:t>
            </w:r>
            <w:r w:rsidRPr="00DB085B">
              <w:rPr>
                <w:rFonts w:cs="宋体" w:hint="eastAsia"/>
                <w:sz w:val="22"/>
                <w:szCs w:val="22"/>
              </w:rPr>
              <w:t>、分事行权</w:t>
            </w:r>
          </w:p>
        </w:tc>
        <w:tc>
          <w:tcPr>
            <w:tcW w:w="3067" w:type="dxa"/>
            <w:gridSpan w:val="2"/>
            <w:tcBorders>
              <w:top w:val="single" w:sz="8" w:space="0" w:color="auto"/>
              <w:left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Pr>
                <w:rFonts w:cs="Times New Roman"/>
                <w:sz w:val="22"/>
              </w:rPr>
              <w:t>80</w:t>
            </w:r>
          </w:p>
        </w:tc>
        <w:tc>
          <w:tcPr>
            <w:tcW w:w="2500" w:type="dxa"/>
            <w:gridSpan w:val="3"/>
            <w:tcBorders>
              <w:top w:val="single" w:sz="8" w:space="0" w:color="auto"/>
              <w:left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Pr>
                <w:rFonts w:cs="Times New Roman"/>
                <w:sz w:val="22"/>
              </w:rPr>
              <w:t>2</w:t>
            </w:r>
          </w:p>
        </w:tc>
        <w:tc>
          <w:tcPr>
            <w:tcW w:w="1362" w:type="dxa"/>
            <w:tcBorders>
              <w:top w:val="single" w:sz="8" w:space="0" w:color="auto"/>
              <w:left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Pr>
                <w:rFonts w:cs="Times New Roman"/>
                <w:sz w:val="22"/>
              </w:rPr>
              <w:t>1</w:t>
            </w:r>
          </w:p>
        </w:tc>
      </w:tr>
      <w:tr w:rsidR="00947BF0" w:rsidRPr="00DB085B">
        <w:trPr>
          <w:trHeight w:val="385"/>
        </w:trPr>
        <w:tc>
          <w:tcPr>
            <w:tcW w:w="2711" w:type="dxa"/>
            <w:gridSpan w:val="2"/>
            <w:tcBorders>
              <w:top w:val="single" w:sz="8" w:space="0" w:color="auto"/>
              <w:left w:val="single" w:sz="8" w:space="0" w:color="auto"/>
              <w:right w:val="single" w:sz="8" w:space="0" w:color="auto"/>
            </w:tcBorders>
            <w:noWrap/>
            <w:vAlign w:val="center"/>
          </w:tcPr>
          <w:p w:rsidR="00947BF0" w:rsidRPr="00DB085B" w:rsidRDefault="00947BF0" w:rsidP="000D738D">
            <w:pPr>
              <w:spacing w:line="240" w:lineRule="exact"/>
              <w:jc w:val="left"/>
              <w:rPr>
                <w:rFonts w:cs="Times New Roman"/>
                <w:sz w:val="22"/>
              </w:rPr>
            </w:pPr>
            <w:r w:rsidRPr="00DB085B">
              <w:rPr>
                <w:sz w:val="22"/>
                <w:szCs w:val="22"/>
              </w:rPr>
              <w:t>2</w:t>
            </w:r>
            <w:r w:rsidRPr="00DB085B">
              <w:rPr>
                <w:rFonts w:cs="宋体" w:hint="eastAsia"/>
                <w:sz w:val="22"/>
                <w:szCs w:val="22"/>
              </w:rPr>
              <w:t>、分岗设权</w:t>
            </w:r>
          </w:p>
        </w:tc>
        <w:tc>
          <w:tcPr>
            <w:tcW w:w="3067" w:type="dxa"/>
            <w:gridSpan w:val="2"/>
            <w:tcBorders>
              <w:top w:val="single" w:sz="8" w:space="0" w:color="auto"/>
              <w:left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Pr>
                <w:rFonts w:cs="Times New Roman"/>
                <w:sz w:val="22"/>
              </w:rPr>
              <w:t>81</w:t>
            </w:r>
          </w:p>
        </w:tc>
        <w:tc>
          <w:tcPr>
            <w:tcW w:w="2500" w:type="dxa"/>
            <w:gridSpan w:val="3"/>
            <w:tcBorders>
              <w:top w:val="single" w:sz="8" w:space="0" w:color="auto"/>
              <w:left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Pr>
                <w:rFonts w:cs="Times New Roman"/>
                <w:sz w:val="22"/>
              </w:rPr>
              <w:t>1</w:t>
            </w:r>
          </w:p>
        </w:tc>
        <w:tc>
          <w:tcPr>
            <w:tcW w:w="1362" w:type="dxa"/>
            <w:tcBorders>
              <w:top w:val="single" w:sz="8" w:space="0" w:color="auto"/>
              <w:left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Pr>
                <w:rFonts w:cs="Times New Roman"/>
                <w:sz w:val="22"/>
              </w:rPr>
              <w:t>1</w:t>
            </w:r>
          </w:p>
        </w:tc>
      </w:tr>
      <w:tr w:rsidR="00947BF0" w:rsidRPr="00DB085B">
        <w:trPr>
          <w:trHeight w:val="385"/>
        </w:trPr>
        <w:tc>
          <w:tcPr>
            <w:tcW w:w="2711" w:type="dxa"/>
            <w:gridSpan w:val="2"/>
            <w:tcBorders>
              <w:top w:val="single" w:sz="8" w:space="0" w:color="auto"/>
              <w:left w:val="single" w:sz="8" w:space="0" w:color="auto"/>
              <w:right w:val="single" w:sz="8" w:space="0" w:color="auto"/>
            </w:tcBorders>
            <w:noWrap/>
            <w:vAlign w:val="center"/>
          </w:tcPr>
          <w:p w:rsidR="00947BF0" w:rsidRPr="00DB085B" w:rsidRDefault="00947BF0" w:rsidP="000D738D">
            <w:pPr>
              <w:spacing w:line="240" w:lineRule="exact"/>
              <w:jc w:val="left"/>
              <w:rPr>
                <w:rFonts w:cs="Times New Roman"/>
                <w:sz w:val="22"/>
              </w:rPr>
            </w:pPr>
            <w:r w:rsidRPr="00DB085B">
              <w:rPr>
                <w:sz w:val="22"/>
                <w:szCs w:val="22"/>
              </w:rPr>
              <w:t>3</w:t>
            </w:r>
            <w:r w:rsidRPr="00DB085B">
              <w:rPr>
                <w:rFonts w:cs="宋体" w:hint="eastAsia"/>
                <w:sz w:val="22"/>
                <w:szCs w:val="22"/>
              </w:rPr>
              <w:t>、分级授权</w:t>
            </w:r>
          </w:p>
        </w:tc>
        <w:tc>
          <w:tcPr>
            <w:tcW w:w="3067" w:type="dxa"/>
            <w:gridSpan w:val="2"/>
            <w:tcBorders>
              <w:top w:val="single" w:sz="8" w:space="0" w:color="auto"/>
              <w:left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Pr>
                <w:rFonts w:cs="Times New Roman"/>
                <w:sz w:val="22"/>
              </w:rPr>
              <w:t>73</w:t>
            </w:r>
          </w:p>
        </w:tc>
        <w:tc>
          <w:tcPr>
            <w:tcW w:w="2500" w:type="dxa"/>
            <w:gridSpan w:val="3"/>
            <w:tcBorders>
              <w:top w:val="single" w:sz="8" w:space="0" w:color="auto"/>
              <w:left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Pr>
                <w:rFonts w:cs="Times New Roman"/>
                <w:sz w:val="22"/>
              </w:rPr>
              <w:t>3</w:t>
            </w:r>
          </w:p>
        </w:tc>
        <w:tc>
          <w:tcPr>
            <w:tcW w:w="1362" w:type="dxa"/>
            <w:tcBorders>
              <w:top w:val="single" w:sz="8" w:space="0" w:color="auto"/>
              <w:left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Pr>
                <w:rFonts w:cs="Times New Roman"/>
                <w:sz w:val="22"/>
              </w:rPr>
              <w:t>7</w:t>
            </w:r>
          </w:p>
        </w:tc>
      </w:tr>
      <w:tr w:rsidR="00947BF0" w:rsidRPr="00DB085B">
        <w:trPr>
          <w:trHeight w:val="385"/>
        </w:trPr>
        <w:tc>
          <w:tcPr>
            <w:tcW w:w="2711" w:type="dxa"/>
            <w:gridSpan w:val="2"/>
            <w:tcBorders>
              <w:top w:val="single" w:sz="8" w:space="0" w:color="auto"/>
              <w:left w:val="single" w:sz="8" w:space="0" w:color="auto"/>
              <w:right w:val="single" w:sz="8" w:space="0" w:color="auto"/>
            </w:tcBorders>
            <w:noWrap/>
            <w:vAlign w:val="center"/>
          </w:tcPr>
          <w:p w:rsidR="00947BF0" w:rsidRPr="00DB085B" w:rsidRDefault="00947BF0" w:rsidP="000D738D">
            <w:pPr>
              <w:spacing w:line="240" w:lineRule="exact"/>
              <w:jc w:val="left"/>
              <w:rPr>
                <w:rFonts w:cs="Times New Roman"/>
                <w:sz w:val="22"/>
              </w:rPr>
            </w:pPr>
            <w:r w:rsidRPr="00DB085B">
              <w:rPr>
                <w:sz w:val="22"/>
                <w:szCs w:val="22"/>
              </w:rPr>
              <w:t>4</w:t>
            </w:r>
            <w:r w:rsidRPr="00DB085B">
              <w:rPr>
                <w:rFonts w:cs="宋体" w:hint="eastAsia"/>
                <w:sz w:val="22"/>
                <w:szCs w:val="22"/>
              </w:rPr>
              <w:t>、关键岗位轮岗</w:t>
            </w:r>
          </w:p>
        </w:tc>
        <w:tc>
          <w:tcPr>
            <w:tcW w:w="3067" w:type="dxa"/>
            <w:gridSpan w:val="2"/>
            <w:tcBorders>
              <w:top w:val="single" w:sz="8" w:space="0" w:color="auto"/>
              <w:left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Pr>
                <w:rFonts w:cs="Times New Roman"/>
                <w:sz w:val="22"/>
              </w:rPr>
              <w:t>26</w:t>
            </w:r>
          </w:p>
        </w:tc>
        <w:tc>
          <w:tcPr>
            <w:tcW w:w="2500" w:type="dxa"/>
            <w:gridSpan w:val="3"/>
            <w:tcBorders>
              <w:top w:val="single" w:sz="8" w:space="0" w:color="auto"/>
              <w:left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Pr>
                <w:rFonts w:cs="Times New Roman"/>
                <w:sz w:val="22"/>
              </w:rPr>
              <w:t>22</w:t>
            </w:r>
          </w:p>
        </w:tc>
        <w:tc>
          <w:tcPr>
            <w:tcW w:w="1362" w:type="dxa"/>
            <w:tcBorders>
              <w:top w:val="single" w:sz="8" w:space="0" w:color="auto"/>
              <w:left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Pr>
                <w:rFonts w:cs="Times New Roman"/>
                <w:sz w:val="22"/>
              </w:rPr>
              <w:t>35</w:t>
            </w:r>
          </w:p>
        </w:tc>
      </w:tr>
      <w:tr w:rsidR="00947BF0" w:rsidRPr="00DB085B">
        <w:trPr>
          <w:trHeight w:val="385"/>
        </w:trPr>
        <w:tc>
          <w:tcPr>
            <w:tcW w:w="2711" w:type="dxa"/>
            <w:gridSpan w:val="2"/>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spacing w:line="240" w:lineRule="exact"/>
              <w:jc w:val="left"/>
              <w:rPr>
                <w:rFonts w:cs="Times New Roman"/>
                <w:sz w:val="22"/>
              </w:rPr>
            </w:pPr>
            <w:r w:rsidRPr="00DB085B">
              <w:rPr>
                <w:sz w:val="22"/>
                <w:szCs w:val="22"/>
              </w:rPr>
              <w:t>5</w:t>
            </w:r>
            <w:r w:rsidRPr="00DB085B">
              <w:rPr>
                <w:rFonts w:cs="宋体" w:hint="eastAsia"/>
                <w:sz w:val="22"/>
                <w:szCs w:val="22"/>
              </w:rPr>
              <w:t>、专项审计</w:t>
            </w:r>
          </w:p>
        </w:tc>
        <w:tc>
          <w:tcPr>
            <w:tcW w:w="3067"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Pr>
                <w:rFonts w:cs="Times New Roman"/>
                <w:sz w:val="22"/>
              </w:rPr>
              <w:t>55</w:t>
            </w:r>
          </w:p>
        </w:tc>
        <w:tc>
          <w:tcPr>
            <w:tcW w:w="2500"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Pr>
                <w:rFonts w:cs="Times New Roman"/>
                <w:sz w:val="22"/>
              </w:rPr>
              <w:t>13</w:t>
            </w:r>
          </w:p>
        </w:tc>
        <w:tc>
          <w:tcPr>
            <w:tcW w:w="1362"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spacing w:line="240" w:lineRule="exact"/>
              <w:jc w:val="center"/>
              <w:rPr>
                <w:rFonts w:cs="Times New Roman"/>
                <w:sz w:val="22"/>
              </w:rPr>
            </w:pPr>
            <w:r>
              <w:rPr>
                <w:rFonts w:cs="Times New Roman"/>
                <w:sz w:val="22"/>
              </w:rPr>
              <w:t>15</w:t>
            </w:r>
          </w:p>
        </w:tc>
      </w:tr>
    </w:tbl>
    <w:p w:rsidR="00947BF0" w:rsidRPr="00DB085B" w:rsidRDefault="00947BF0" w:rsidP="000D738D">
      <w:pPr>
        <w:rPr>
          <w:rFonts w:cs="Times New Roman"/>
        </w:rPr>
      </w:pPr>
    </w:p>
    <w:tbl>
      <w:tblPr>
        <w:tblW w:w="9697" w:type="dxa"/>
        <w:tblInd w:w="-106" w:type="dxa"/>
        <w:tblLayout w:type="fixed"/>
        <w:tblLook w:val="0000"/>
      </w:tblPr>
      <w:tblGrid>
        <w:gridCol w:w="1510"/>
        <w:gridCol w:w="1871"/>
        <w:gridCol w:w="1432"/>
        <w:gridCol w:w="862"/>
        <w:gridCol w:w="718"/>
        <w:gridCol w:w="1723"/>
        <w:gridCol w:w="144"/>
        <w:gridCol w:w="1437"/>
      </w:tblGrid>
      <w:tr w:rsidR="00947BF0" w:rsidRPr="00DB085B">
        <w:trPr>
          <w:trHeight w:val="1034"/>
        </w:trPr>
        <w:tc>
          <w:tcPr>
            <w:tcW w:w="3381" w:type="dxa"/>
            <w:gridSpan w:val="2"/>
            <w:tcBorders>
              <w:top w:val="single" w:sz="8" w:space="0" w:color="auto"/>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left"/>
              <w:rPr>
                <w:rFonts w:cs="Times New Roman"/>
                <w:sz w:val="24"/>
                <w:szCs w:val="24"/>
              </w:rPr>
            </w:pPr>
            <w:r w:rsidRPr="00DB085B">
              <w:rPr>
                <w:rFonts w:cs="宋体" w:hint="eastAsia"/>
                <w:sz w:val="24"/>
                <w:szCs w:val="24"/>
              </w:rPr>
              <w:t>已建立了信息系统，并将内部控制要求嵌入其中的单位数</w:t>
            </w:r>
          </w:p>
        </w:tc>
        <w:tc>
          <w:tcPr>
            <w:tcW w:w="2294"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sz w:val="24"/>
                <w:szCs w:val="24"/>
              </w:rPr>
            </w:pPr>
            <w:r>
              <w:rPr>
                <w:sz w:val="24"/>
                <w:szCs w:val="24"/>
              </w:rPr>
              <w:t>42</w:t>
            </w:r>
          </w:p>
        </w:tc>
        <w:tc>
          <w:tcPr>
            <w:tcW w:w="2585" w:type="dxa"/>
            <w:gridSpan w:val="3"/>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rFonts w:cs="Times New Roman"/>
                <w:sz w:val="24"/>
                <w:szCs w:val="24"/>
              </w:rPr>
            </w:pPr>
            <w:r w:rsidRPr="00DB085B">
              <w:rPr>
                <w:rFonts w:cs="宋体" w:hint="eastAsia"/>
                <w:sz w:val="24"/>
                <w:szCs w:val="24"/>
              </w:rPr>
              <w:t>已建立内部控制制度体系的单位数</w:t>
            </w:r>
          </w:p>
        </w:tc>
        <w:tc>
          <w:tcPr>
            <w:tcW w:w="1437"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widowControl/>
              <w:spacing w:line="240" w:lineRule="exact"/>
              <w:jc w:val="left"/>
              <w:rPr>
                <w:sz w:val="24"/>
                <w:szCs w:val="24"/>
              </w:rPr>
            </w:pPr>
            <w:r>
              <w:rPr>
                <w:sz w:val="24"/>
                <w:szCs w:val="24"/>
              </w:rPr>
              <w:t>61</w:t>
            </w:r>
          </w:p>
        </w:tc>
      </w:tr>
      <w:tr w:rsidR="00947BF0" w:rsidRPr="00DB085B">
        <w:trPr>
          <w:trHeight w:val="200"/>
        </w:trPr>
        <w:tc>
          <w:tcPr>
            <w:tcW w:w="1510" w:type="dxa"/>
            <w:vMerge w:val="restart"/>
            <w:tcBorders>
              <w:top w:val="single" w:sz="8" w:space="0" w:color="auto"/>
              <w:left w:val="single" w:sz="8" w:space="0" w:color="auto"/>
              <w:right w:val="single" w:sz="8" w:space="0" w:color="auto"/>
            </w:tcBorders>
            <w:noWrap/>
            <w:vAlign w:val="center"/>
          </w:tcPr>
          <w:p w:rsidR="00947BF0" w:rsidRPr="00DB085B" w:rsidRDefault="00947BF0" w:rsidP="000D738D">
            <w:pPr>
              <w:spacing w:line="240" w:lineRule="exact"/>
              <w:jc w:val="left"/>
              <w:rPr>
                <w:rFonts w:cs="Times New Roman"/>
                <w:sz w:val="24"/>
                <w:szCs w:val="24"/>
              </w:rPr>
            </w:pPr>
            <w:r w:rsidRPr="00DB085B">
              <w:rPr>
                <w:rFonts w:cs="Times New Roman"/>
              </w:rPr>
              <w:br w:type="page"/>
            </w:r>
            <w:r w:rsidRPr="00DB085B">
              <w:rPr>
                <w:rFonts w:cs="Times New Roman"/>
              </w:rPr>
              <w:br w:type="page"/>
            </w:r>
            <w:r w:rsidRPr="00DB085B">
              <w:rPr>
                <w:rFonts w:cs="宋体" w:hint="eastAsia"/>
                <w:sz w:val="24"/>
                <w:szCs w:val="24"/>
              </w:rPr>
              <w:t>所属单位建立健全内部控制制度情况（单位数）</w:t>
            </w:r>
          </w:p>
        </w:tc>
        <w:tc>
          <w:tcPr>
            <w:tcW w:w="3303"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spacing w:line="320" w:lineRule="exact"/>
              <w:jc w:val="center"/>
              <w:rPr>
                <w:rFonts w:cs="Times New Roman"/>
                <w:sz w:val="24"/>
                <w:szCs w:val="24"/>
              </w:rPr>
            </w:pPr>
            <w:r w:rsidRPr="00DB085B">
              <w:rPr>
                <w:rFonts w:cs="宋体" w:hint="eastAsia"/>
                <w:sz w:val="24"/>
                <w:szCs w:val="24"/>
              </w:rPr>
              <w:t>经济业务管理制度</w:t>
            </w:r>
          </w:p>
        </w:tc>
        <w:tc>
          <w:tcPr>
            <w:tcW w:w="1580"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spacing w:line="320" w:lineRule="exact"/>
              <w:jc w:val="center"/>
              <w:rPr>
                <w:rFonts w:cs="Times New Roman"/>
                <w:sz w:val="24"/>
                <w:szCs w:val="24"/>
              </w:rPr>
            </w:pPr>
            <w:r w:rsidRPr="00DB085B">
              <w:rPr>
                <w:rFonts w:cs="宋体" w:hint="eastAsia"/>
                <w:sz w:val="24"/>
                <w:szCs w:val="24"/>
              </w:rPr>
              <w:t>未建立</w:t>
            </w:r>
          </w:p>
        </w:tc>
        <w:tc>
          <w:tcPr>
            <w:tcW w:w="1723" w:type="dxa"/>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spacing w:line="320" w:lineRule="exact"/>
              <w:jc w:val="center"/>
              <w:rPr>
                <w:rFonts w:cs="Times New Roman"/>
                <w:sz w:val="24"/>
                <w:szCs w:val="24"/>
              </w:rPr>
            </w:pPr>
            <w:r w:rsidRPr="00DB085B">
              <w:rPr>
                <w:rFonts w:cs="宋体" w:hint="eastAsia"/>
                <w:sz w:val="24"/>
                <w:szCs w:val="24"/>
              </w:rPr>
              <w:t>已建立</w:t>
            </w:r>
          </w:p>
        </w:tc>
        <w:tc>
          <w:tcPr>
            <w:tcW w:w="1580"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spacing w:line="320" w:lineRule="exact"/>
              <w:jc w:val="center"/>
              <w:rPr>
                <w:rFonts w:cs="Times New Roman"/>
                <w:sz w:val="24"/>
                <w:szCs w:val="24"/>
              </w:rPr>
            </w:pPr>
            <w:r w:rsidRPr="00DB085B">
              <w:rPr>
                <w:rFonts w:cs="宋体" w:hint="eastAsia"/>
                <w:sz w:val="24"/>
                <w:szCs w:val="24"/>
              </w:rPr>
              <w:t>不适用</w:t>
            </w:r>
          </w:p>
        </w:tc>
      </w:tr>
      <w:tr w:rsidR="00947BF0" w:rsidRPr="00DB085B">
        <w:trPr>
          <w:trHeight w:val="200"/>
        </w:trPr>
        <w:tc>
          <w:tcPr>
            <w:tcW w:w="1510" w:type="dxa"/>
            <w:vMerge/>
            <w:tcBorders>
              <w:left w:val="single" w:sz="8" w:space="0" w:color="auto"/>
              <w:right w:val="single" w:sz="8" w:space="0" w:color="auto"/>
            </w:tcBorders>
            <w:noWrap/>
            <w:vAlign w:val="center"/>
          </w:tcPr>
          <w:p w:rsidR="00947BF0" w:rsidRPr="00DB085B" w:rsidRDefault="00947BF0" w:rsidP="000D738D">
            <w:pPr>
              <w:widowControl/>
              <w:spacing w:line="240" w:lineRule="exact"/>
              <w:jc w:val="left"/>
              <w:rPr>
                <w:rFonts w:cs="Times New Roman"/>
                <w:sz w:val="24"/>
                <w:szCs w:val="24"/>
              </w:rPr>
            </w:pPr>
          </w:p>
        </w:tc>
        <w:tc>
          <w:tcPr>
            <w:tcW w:w="3303"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spacing w:line="320" w:lineRule="exact"/>
              <w:rPr>
                <w:rFonts w:cs="Times New Roman"/>
                <w:sz w:val="24"/>
                <w:szCs w:val="24"/>
              </w:rPr>
            </w:pPr>
            <w:r w:rsidRPr="00DB085B">
              <w:rPr>
                <w:sz w:val="24"/>
                <w:szCs w:val="24"/>
              </w:rPr>
              <w:t>1</w:t>
            </w:r>
            <w:r w:rsidRPr="00DB085B">
              <w:rPr>
                <w:rFonts w:cs="宋体" w:hint="eastAsia"/>
                <w:sz w:val="24"/>
                <w:szCs w:val="24"/>
              </w:rPr>
              <w:t>、预算业务管理制度</w:t>
            </w:r>
          </w:p>
        </w:tc>
        <w:tc>
          <w:tcPr>
            <w:tcW w:w="1580" w:type="dxa"/>
            <w:gridSpan w:val="2"/>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1</w:t>
            </w:r>
          </w:p>
        </w:tc>
        <w:tc>
          <w:tcPr>
            <w:tcW w:w="1723" w:type="dxa"/>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82</w:t>
            </w:r>
          </w:p>
        </w:tc>
        <w:tc>
          <w:tcPr>
            <w:tcW w:w="1580" w:type="dxa"/>
            <w:gridSpan w:val="2"/>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0</w:t>
            </w:r>
          </w:p>
        </w:tc>
      </w:tr>
      <w:tr w:rsidR="00947BF0" w:rsidRPr="00DB085B">
        <w:trPr>
          <w:trHeight w:val="372"/>
        </w:trPr>
        <w:tc>
          <w:tcPr>
            <w:tcW w:w="1510" w:type="dxa"/>
            <w:vMerge/>
            <w:tcBorders>
              <w:left w:val="single" w:sz="8" w:space="0" w:color="auto"/>
              <w:right w:val="single" w:sz="8" w:space="0" w:color="auto"/>
            </w:tcBorders>
            <w:noWrap/>
            <w:vAlign w:val="center"/>
          </w:tcPr>
          <w:p w:rsidR="00947BF0" w:rsidRPr="00DB085B" w:rsidRDefault="00947BF0" w:rsidP="000D738D">
            <w:pPr>
              <w:widowControl/>
              <w:spacing w:line="240" w:lineRule="exact"/>
              <w:jc w:val="left"/>
              <w:rPr>
                <w:rFonts w:cs="Times New Roman"/>
                <w:sz w:val="24"/>
                <w:szCs w:val="24"/>
              </w:rPr>
            </w:pPr>
          </w:p>
        </w:tc>
        <w:tc>
          <w:tcPr>
            <w:tcW w:w="3303"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spacing w:line="320" w:lineRule="exact"/>
              <w:rPr>
                <w:rFonts w:cs="Times New Roman"/>
                <w:sz w:val="24"/>
                <w:szCs w:val="24"/>
              </w:rPr>
            </w:pPr>
            <w:r w:rsidRPr="00DB085B">
              <w:rPr>
                <w:sz w:val="24"/>
                <w:szCs w:val="24"/>
              </w:rPr>
              <w:t>2</w:t>
            </w:r>
            <w:r w:rsidRPr="00DB085B">
              <w:rPr>
                <w:rFonts w:cs="宋体" w:hint="eastAsia"/>
                <w:sz w:val="24"/>
                <w:szCs w:val="24"/>
              </w:rPr>
              <w:t>、收支业务管理制度</w:t>
            </w:r>
          </w:p>
        </w:tc>
        <w:tc>
          <w:tcPr>
            <w:tcW w:w="1580" w:type="dxa"/>
            <w:gridSpan w:val="2"/>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2</w:t>
            </w:r>
          </w:p>
        </w:tc>
        <w:tc>
          <w:tcPr>
            <w:tcW w:w="1723" w:type="dxa"/>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81</w:t>
            </w:r>
          </w:p>
        </w:tc>
        <w:tc>
          <w:tcPr>
            <w:tcW w:w="1580" w:type="dxa"/>
            <w:gridSpan w:val="2"/>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0</w:t>
            </w:r>
          </w:p>
        </w:tc>
      </w:tr>
      <w:tr w:rsidR="00947BF0" w:rsidRPr="00DB085B">
        <w:trPr>
          <w:trHeight w:val="196"/>
        </w:trPr>
        <w:tc>
          <w:tcPr>
            <w:tcW w:w="1510" w:type="dxa"/>
            <w:vMerge/>
            <w:tcBorders>
              <w:left w:val="single" w:sz="8" w:space="0" w:color="auto"/>
              <w:right w:val="single" w:sz="8" w:space="0" w:color="auto"/>
            </w:tcBorders>
            <w:noWrap/>
            <w:vAlign w:val="center"/>
          </w:tcPr>
          <w:p w:rsidR="00947BF0" w:rsidRPr="00DB085B" w:rsidRDefault="00947BF0" w:rsidP="000D738D">
            <w:pPr>
              <w:widowControl/>
              <w:spacing w:line="240" w:lineRule="exact"/>
              <w:jc w:val="left"/>
              <w:rPr>
                <w:rFonts w:cs="Times New Roman"/>
                <w:sz w:val="24"/>
                <w:szCs w:val="24"/>
              </w:rPr>
            </w:pPr>
          </w:p>
        </w:tc>
        <w:tc>
          <w:tcPr>
            <w:tcW w:w="3303"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spacing w:line="320" w:lineRule="exact"/>
              <w:rPr>
                <w:rFonts w:cs="Times New Roman"/>
                <w:sz w:val="24"/>
                <w:szCs w:val="24"/>
              </w:rPr>
            </w:pPr>
            <w:r w:rsidRPr="00DB085B">
              <w:rPr>
                <w:sz w:val="24"/>
                <w:szCs w:val="24"/>
              </w:rPr>
              <w:t>3</w:t>
            </w:r>
            <w:r w:rsidRPr="00DB085B">
              <w:rPr>
                <w:rFonts w:cs="宋体" w:hint="eastAsia"/>
                <w:sz w:val="24"/>
                <w:szCs w:val="24"/>
              </w:rPr>
              <w:t>、政府采购业务管理制度</w:t>
            </w:r>
          </w:p>
        </w:tc>
        <w:tc>
          <w:tcPr>
            <w:tcW w:w="1580" w:type="dxa"/>
            <w:gridSpan w:val="2"/>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0</w:t>
            </w:r>
          </w:p>
        </w:tc>
        <w:tc>
          <w:tcPr>
            <w:tcW w:w="1723" w:type="dxa"/>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83</w:t>
            </w:r>
          </w:p>
        </w:tc>
        <w:tc>
          <w:tcPr>
            <w:tcW w:w="1580" w:type="dxa"/>
            <w:gridSpan w:val="2"/>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0</w:t>
            </w:r>
          </w:p>
        </w:tc>
      </w:tr>
      <w:tr w:rsidR="00947BF0" w:rsidRPr="00DB085B">
        <w:trPr>
          <w:trHeight w:val="196"/>
        </w:trPr>
        <w:tc>
          <w:tcPr>
            <w:tcW w:w="1510" w:type="dxa"/>
            <w:vMerge/>
            <w:tcBorders>
              <w:left w:val="single" w:sz="8" w:space="0" w:color="auto"/>
              <w:right w:val="single" w:sz="8" w:space="0" w:color="auto"/>
            </w:tcBorders>
            <w:noWrap/>
            <w:vAlign w:val="center"/>
          </w:tcPr>
          <w:p w:rsidR="00947BF0" w:rsidRPr="00DB085B" w:rsidRDefault="00947BF0" w:rsidP="000D738D">
            <w:pPr>
              <w:widowControl/>
              <w:spacing w:line="240" w:lineRule="exact"/>
              <w:jc w:val="left"/>
              <w:rPr>
                <w:rFonts w:cs="Times New Roman"/>
                <w:sz w:val="24"/>
                <w:szCs w:val="24"/>
              </w:rPr>
            </w:pPr>
          </w:p>
        </w:tc>
        <w:tc>
          <w:tcPr>
            <w:tcW w:w="3303"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spacing w:line="320" w:lineRule="exact"/>
              <w:rPr>
                <w:rFonts w:cs="Times New Roman"/>
                <w:sz w:val="24"/>
                <w:szCs w:val="24"/>
              </w:rPr>
            </w:pPr>
            <w:r w:rsidRPr="00DB085B">
              <w:rPr>
                <w:sz w:val="24"/>
                <w:szCs w:val="24"/>
              </w:rPr>
              <w:t>4</w:t>
            </w:r>
            <w:r w:rsidRPr="00DB085B">
              <w:rPr>
                <w:rFonts w:cs="宋体" w:hint="eastAsia"/>
                <w:sz w:val="24"/>
                <w:szCs w:val="24"/>
              </w:rPr>
              <w:t>、资产管理制度</w:t>
            </w:r>
          </w:p>
        </w:tc>
        <w:tc>
          <w:tcPr>
            <w:tcW w:w="1580" w:type="dxa"/>
            <w:gridSpan w:val="2"/>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0</w:t>
            </w:r>
          </w:p>
        </w:tc>
        <w:tc>
          <w:tcPr>
            <w:tcW w:w="1723" w:type="dxa"/>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83</w:t>
            </w:r>
          </w:p>
        </w:tc>
        <w:tc>
          <w:tcPr>
            <w:tcW w:w="1580" w:type="dxa"/>
            <w:gridSpan w:val="2"/>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0</w:t>
            </w:r>
          </w:p>
        </w:tc>
      </w:tr>
      <w:tr w:rsidR="00947BF0" w:rsidRPr="00DB085B">
        <w:trPr>
          <w:trHeight w:val="196"/>
        </w:trPr>
        <w:tc>
          <w:tcPr>
            <w:tcW w:w="1510" w:type="dxa"/>
            <w:vMerge/>
            <w:tcBorders>
              <w:left w:val="single" w:sz="8" w:space="0" w:color="auto"/>
              <w:right w:val="single" w:sz="8" w:space="0" w:color="auto"/>
            </w:tcBorders>
            <w:noWrap/>
            <w:vAlign w:val="center"/>
          </w:tcPr>
          <w:p w:rsidR="00947BF0" w:rsidRPr="00DB085B" w:rsidRDefault="00947BF0" w:rsidP="000D738D">
            <w:pPr>
              <w:widowControl/>
              <w:spacing w:line="240" w:lineRule="exact"/>
              <w:jc w:val="left"/>
              <w:rPr>
                <w:rFonts w:cs="Times New Roman"/>
                <w:sz w:val="24"/>
                <w:szCs w:val="24"/>
              </w:rPr>
            </w:pPr>
          </w:p>
        </w:tc>
        <w:tc>
          <w:tcPr>
            <w:tcW w:w="3303"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spacing w:line="320" w:lineRule="exact"/>
              <w:rPr>
                <w:rFonts w:cs="Times New Roman"/>
                <w:sz w:val="24"/>
                <w:szCs w:val="24"/>
              </w:rPr>
            </w:pPr>
            <w:r w:rsidRPr="00DB085B">
              <w:rPr>
                <w:sz w:val="24"/>
                <w:szCs w:val="24"/>
              </w:rPr>
              <w:t>5</w:t>
            </w:r>
            <w:r w:rsidRPr="00DB085B">
              <w:rPr>
                <w:rFonts w:cs="宋体" w:hint="eastAsia"/>
                <w:sz w:val="24"/>
                <w:szCs w:val="24"/>
              </w:rPr>
              <w:t>、建设项目管理制度</w:t>
            </w:r>
          </w:p>
        </w:tc>
        <w:tc>
          <w:tcPr>
            <w:tcW w:w="1580" w:type="dxa"/>
            <w:gridSpan w:val="2"/>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4</w:t>
            </w:r>
          </w:p>
        </w:tc>
        <w:tc>
          <w:tcPr>
            <w:tcW w:w="1723" w:type="dxa"/>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62</w:t>
            </w:r>
          </w:p>
        </w:tc>
        <w:tc>
          <w:tcPr>
            <w:tcW w:w="1580" w:type="dxa"/>
            <w:gridSpan w:val="2"/>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16</w:t>
            </w:r>
          </w:p>
        </w:tc>
      </w:tr>
      <w:tr w:rsidR="00947BF0" w:rsidRPr="00DB085B">
        <w:trPr>
          <w:trHeight w:val="196"/>
        </w:trPr>
        <w:tc>
          <w:tcPr>
            <w:tcW w:w="1510" w:type="dxa"/>
            <w:vMerge/>
            <w:tcBorders>
              <w:left w:val="single" w:sz="8" w:space="0" w:color="auto"/>
              <w:right w:val="single" w:sz="8" w:space="0" w:color="auto"/>
            </w:tcBorders>
            <w:noWrap/>
            <w:vAlign w:val="center"/>
          </w:tcPr>
          <w:p w:rsidR="00947BF0" w:rsidRPr="00DB085B" w:rsidRDefault="00947BF0" w:rsidP="000D738D">
            <w:pPr>
              <w:widowControl/>
              <w:spacing w:line="240" w:lineRule="exact"/>
              <w:jc w:val="left"/>
              <w:rPr>
                <w:rFonts w:cs="Times New Roman"/>
                <w:sz w:val="24"/>
                <w:szCs w:val="24"/>
              </w:rPr>
            </w:pPr>
          </w:p>
        </w:tc>
        <w:tc>
          <w:tcPr>
            <w:tcW w:w="3303"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spacing w:line="320" w:lineRule="exact"/>
              <w:rPr>
                <w:rFonts w:cs="Times New Roman"/>
                <w:sz w:val="24"/>
                <w:szCs w:val="24"/>
              </w:rPr>
            </w:pPr>
            <w:r w:rsidRPr="00DB085B">
              <w:rPr>
                <w:sz w:val="24"/>
                <w:szCs w:val="24"/>
              </w:rPr>
              <w:t>6</w:t>
            </w:r>
            <w:r w:rsidRPr="00DB085B">
              <w:rPr>
                <w:rFonts w:cs="宋体" w:hint="eastAsia"/>
                <w:sz w:val="24"/>
                <w:szCs w:val="24"/>
              </w:rPr>
              <w:t>、合同管理制度</w:t>
            </w:r>
          </w:p>
        </w:tc>
        <w:tc>
          <w:tcPr>
            <w:tcW w:w="1580" w:type="dxa"/>
            <w:gridSpan w:val="2"/>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2</w:t>
            </w:r>
          </w:p>
        </w:tc>
        <w:tc>
          <w:tcPr>
            <w:tcW w:w="1723" w:type="dxa"/>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72</w:t>
            </w:r>
          </w:p>
        </w:tc>
        <w:tc>
          <w:tcPr>
            <w:tcW w:w="1580" w:type="dxa"/>
            <w:gridSpan w:val="2"/>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6</w:t>
            </w:r>
          </w:p>
        </w:tc>
      </w:tr>
      <w:tr w:rsidR="00947BF0" w:rsidRPr="00DB085B">
        <w:trPr>
          <w:trHeight w:val="436"/>
        </w:trPr>
        <w:tc>
          <w:tcPr>
            <w:tcW w:w="1510" w:type="dxa"/>
            <w:vMerge/>
            <w:tcBorders>
              <w:left w:val="single" w:sz="8" w:space="0" w:color="auto"/>
              <w:bottom w:val="single" w:sz="8" w:space="0" w:color="auto"/>
              <w:right w:val="single" w:sz="8" w:space="0" w:color="auto"/>
            </w:tcBorders>
            <w:noWrap/>
            <w:vAlign w:val="center"/>
          </w:tcPr>
          <w:p w:rsidR="00947BF0" w:rsidRPr="00DB085B" w:rsidRDefault="00947BF0" w:rsidP="000D738D">
            <w:pPr>
              <w:widowControl/>
              <w:spacing w:line="240" w:lineRule="exact"/>
              <w:jc w:val="left"/>
              <w:rPr>
                <w:rFonts w:cs="Times New Roman"/>
                <w:sz w:val="24"/>
                <w:szCs w:val="24"/>
              </w:rPr>
            </w:pPr>
          </w:p>
        </w:tc>
        <w:tc>
          <w:tcPr>
            <w:tcW w:w="3303" w:type="dxa"/>
            <w:gridSpan w:val="2"/>
            <w:tcBorders>
              <w:top w:val="single" w:sz="8" w:space="0" w:color="auto"/>
              <w:left w:val="single" w:sz="8" w:space="0" w:color="auto"/>
              <w:bottom w:val="single" w:sz="8" w:space="0" w:color="auto"/>
              <w:right w:val="single" w:sz="8" w:space="0" w:color="auto"/>
            </w:tcBorders>
            <w:vAlign w:val="center"/>
          </w:tcPr>
          <w:p w:rsidR="00947BF0" w:rsidRPr="00DB085B" w:rsidRDefault="00947BF0" w:rsidP="000D738D">
            <w:pPr>
              <w:spacing w:line="320" w:lineRule="exact"/>
              <w:rPr>
                <w:rFonts w:cs="Times New Roman"/>
                <w:sz w:val="24"/>
                <w:szCs w:val="24"/>
              </w:rPr>
            </w:pPr>
            <w:r w:rsidRPr="00DB085B">
              <w:rPr>
                <w:sz w:val="24"/>
                <w:szCs w:val="24"/>
              </w:rPr>
              <w:t>7</w:t>
            </w:r>
            <w:r w:rsidRPr="00DB085B">
              <w:rPr>
                <w:rFonts w:cs="宋体" w:hint="eastAsia"/>
                <w:sz w:val="24"/>
                <w:szCs w:val="24"/>
              </w:rPr>
              <w:t>、其他领域管理制度</w:t>
            </w:r>
          </w:p>
        </w:tc>
        <w:tc>
          <w:tcPr>
            <w:tcW w:w="1580" w:type="dxa"/>
            <w:gridSpan w:val="2"/>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19</w:t>
            </w:r>
          </w:p>
        </w:tc>
        <w:tc>
          <w:tcPr>
            <w:tcW w:w="1723" w:type="dxa"/>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39</w:t>
            </w:r>
          </w:p>
        </w:tc>
        <w:tc>
          <w:tcPr>
            <w:tcW w:w="1580" w:type="dxa"/>
            <w:gridSpan w:val="2"/>
            <w:tcBorders>
              <w:top w:val="single" w:sz="8" w:space="0" w:color="auto"/>
              <w:left w:val="single" w:sz="8" w:space="0" w:color="auto"/>
              <w:bottom w:val="single" w:sz="8" w:space="0" w:color="auto"/>
              <w:right w:val="single" w:sz="8" w:space="0" w:color="auto"/>
            </w:tcBorders>
          </w:tcPr>
          <w:p w:rsidR="00947BF0" w:rsidRPr="00DB085B" w:rsidRDefault="00947BF0" w:rsidP="000D738D">
            <w:pPr>
              <w:spacing w:line="320" w:lineRule="exact"/>
              <w:jc w:val="center"/>
            </w:pPr>
            <w:r>
              <w:t>25</w:t>
            </w:r>
          </w:p>
        </w:tc>
      </w:tr>
    </w:tbl>
    <w:p w:rsidR="00947BF0" w:rsidRPr="00DB085B" w:rsidRDefault="00947BF0" w:rsidP="000D738D">
      <w:pPr>
        <w:spacing w:line="20" w:lineRule="exact"/>
        <w:rPr>
          <w:rFonts w:cs="Times New Roman"/>
        </w:rPr>
      </w:pPr>
    </w:p>
    <w:p w:rsidR="00947BF0" w:rsidRPr="00DB085B" w:rsidRDefault="00947BF0" w:rsidP="000D738D">
      <w:pPr>
        <w:rPr>
          <w:rFonts w:cs="Times New Roman"/>
        </w:rPr>
      </w:pPr>
    </w:p>
    <w:p w:rsidR="00947BF0" w:rsidRPr="00DB085B" w:rsidRDefault="00947BF0" w:rsidP="00E238BB">
      <w:pPr>
        <w:autoSpaceDE w:val="0"/>
        <w:autoSpaceDN w:val="0"/>
        <w:textAlignment w:val="baseline"/>
        <w:rPr>
          <w:rFonts w:ascii="Times New Roman" w:eastAsia="方正仿宋_GBK" w:hAnsi="Times New Roman" w:cs="Times New Roman"/>
          <w:sz w:val="31"/>
          <w:szCs w:val="31"/>
        </w:rPr>
      </w:pPr>
    </w:p>
    <w:sectPr w:rsidR="00947BF0" w:rsidRPr="00DB085B" w:rsidSect="000D1FFF">
      <w:footerReference w:type="default" r:id="rId7"/>
      <w:pgSz w:w="11906" w:h="16838"/>
      <w:pgMar w:top="141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BF0" w:rsidRDefault="00947BF0" w:rsidP="00C003AB">
      <w:pPr>
        <w:rPr>
          <w:rFonts w:cs="Times New Roman"/>
        </w:rPr>
      </w:pPr>
      <w:r>
        <w:rPr>
          <w:rFonts w:cs="Times New Roman"/>
        </w:rPr>
        <w:separator/>
      </w:r>
    </w:p>
  </w:endnote>
  <w:endnote w:type="continuationSeparator" w:id="0">
    <w:p w:rsidR="00947BF0" w:rsidRDefault="00947BF0" w:rsidP="00C003A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方正黑体_GBK">
    <w:altName w:val="微软雅黑"/>
    <w:panose1 w:val="00000000000000000000"/>
    <w:charset w:val="86"/>
    <w:family w:val="script"/>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方正小标宋简体"/>
    <w:panose1 w:val="00000000000000000000"/>
    <w:charset w:val="86"/>
    <w:family w:val="script"/>
    <w:notTrueType/>
    <w:pitch w:val="fixed"/>
    <w:sig w:usb0="00000001" w:usb1="080E0000" w:usb2="00000010" w:usb3="00000000" w:csb0="00040000" w:csb1="00000000"/>
  </w:font>
  <w:font w:name="华文中宋">
    <w:altName w:val="Dotum"/>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方正楷体_GBK">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BF0" w:rsidRDefault="00947BF0">
    <w:pPr>
      <w:pStyle w:val="Footer"/>
      <w:jc w:val="center"/>
      <w:rPr>
        <w:rFonts w:cs="Times New Roman"/>
      </w:rPr>
    </w:pPr>
    <w:fldSimple w:instr=" PAGE   \* MERGEFORMAT ">
      <w:r w:rsidRPr="00BB7B7E">
        <w:rPr>
          <w:noProof/>
          <w:lang w:val="zh-CN"/>
        </w:rPr>
        <w:t>3</w:t>
      </w:r>
    </w:fldSimple>
  </w:p>
  <w:p w:rsidR="00947BF0" w:rsidRDefault="00947BF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BF0" w:rsidRDefault="00947BF0" w:rsidP="00C003AB">
      <w:pPr>
        <w:rPr>
          <w:rFonts w:cs="Times New Roman"/>
        </w:rPr>
      </w:pPr>
      <w:r>
        <w:rPr>
          <w:rFonts w:cs="Times New Roman"/>
        </w:rPr>
        <w:separator/>
      </w:r>
    </w:p>
  </w:footnote>
  <w:footnote w:type="continuationSeparator" w:id="0">
    <w:p w:rsidR="00947BF0" w:rsidRDefault="00947BF0" w:rsidP="00C003A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F56CC7C"/>
    <w:lvl w:ilvl="0">
      <w:start w:val="1"/>
      <w:numFmt w:val="chineseCounting"/>
      <w:suff w:val="nothing"/>
      <w:lvlText w:val="%1、"/>
      <w:lvlJc w:val="left"/>
      <w:rPr>
        <w:rFonts w:ascii="方正黑体_GBK" w:eastAsia="方正黑体_GBK" w:cs="Times New Roman" w:hint="eastAsia"/>
      </w:rPr>
    </w:lvl>
  </w:abstractNum>
  <w:abstractNum w:abstractNumId="1">
    <w:nsid w:val="19D5285A"/>
    <w:multiLevelType w:val="singleLevel"/>
    <w:tmpl w:val="5886CB3B"/>
    <w:lvl w:ilvl="0">
      <w:start w:val="1"/>
      <w:numFmt w:val="chineseCounting"/>
      <w:suff w:val="nothing"/>
      <w:lvlText w:val="（%1）"/>
      <w:lvlJc w:val="left"/>
      <w:rPr>
        <w:rFonts w:cs="Times New Roman"/>
      </w:rPr>
    </w:lvl>
  </w:abstractNum>
  <w:abstractNum w:abstractNumId="2">
    <w:nsid w:val="36BC1128"/>
    <w:multiLevelType w:val="hybridMultilevel"/>
    <w:tmpl w:val="4EDA6780"/>
    <w:lvl w:ilvl="0" w:tplc="43B838EE">
      <w:start w:val="1"/>
      <w:numFmt w:val="decimal"/>
      <w:lvlText w:val="%1."/>
      <w:lvlJc w:val="left"/>
      <w:pPr>
        <w:ind w:left="786" w:hanging="360"/>
      </w:pPr>
      <w:rPr>
        <w:rFonts w:cs="Times New Roman" w:hint="default"/>
      </w:rPr>
    </w:lvl>
    <w:lvl w:ilvl="1" w:tplc="04090019">
      <w:start w:val="1"/>
      <w:numFmt w:val="lowerLetter"/>
      <w:lvlText w:val="%2)"/>
      <w:lvlJc w:val="left"/>
      <w:pPr>
        <w:ind w:left="1407" w:hanging="420"/>
      </w:pPr>
      <w:rPr>
        <w:rFonts w:cs="Times New Roman"/>
      </w:rPr>
    </w:lvl>
    <w:lvl w:ilvl="2" w:tplc="0409001B">
      <w:start w:val="1"/>
      <w:numFmt w:val="lowerRoman"/>
      <w:lvlText w:val="%3."/>
      <w:lvlJc w:val="right"/>
      <w:pPr>
        <w:ind w:left="1827" w:hanging="420"/>
      </w:pPr>
      <w:rPr>
        <w:rFonts w:cs="Times New Roman"/>
      </w:rPr>
    </w:lvl>
    <w:lvl w:ilvl="3" w:tplc="0409000F">
      <w:start w:val="1"/>
      <w:numFmt w:val="decimal"/>
      <w:lvlText w:val="%4."/>
      <w:lvlJc w:val="left"/>
      <w:pPr>
        <w:ind w:left="2247" w:hanging="420"/>
      </w:pPr>
      <w:rPr>
        <w:rFonts w:cs="Times New Roman"/>
      </w:rPr>
    </w:lvl>
    <w:lvl w:ilvl="4" w:tplc="04090019">
      <w:start w:val="1"/>
      <w:numFmt w:val="lowerLetter"/>
      <w:lvlText w:val="%5)"/>
      <w:lvlJc w:val="left"/>
      <w:pPr>
        <w:ind w:left="2667" w:hanging="420"/>
      </w:pPr>
      <w:rPr>
        <w:rFonts w:cs="Times New Roman"/>
      </w:rPr>
    </w:lvl>
    <w:lvl w:ilvl="5" w:tplc="0409001B">
      <w:start w:val="1"/>
      <w:numFmt w:val="lowerRoman"/>
      <w:lvlText w:val="%6."/>
      <w:lvlJc w:val="right"/>
      <w:pPr>
        <w:ind w:left="3087" w:hanging="420"/>
      </w:pPr>
      <w:rPr>
        <w:rFonts w:cs="Times New Roman"/>
      </w:rPr>
    </w:lvl>
    <w:lvl w:ilvl="6" w:tplc="0409000F">
      <w:start w:val="1"/>
      <w:numFmt w:val="decimal"/>
      <w:lvlText w:val="%7."/>
      <w:lvlJc w:val="left"/>
      <w:pPr>
        <w:ind w:left="3507" w:hanging="420"/>
      </w:pPr>
      <w:rPr>
        <w:rFonts w:cs="Times New Roman"/>
      </w:rPr>
    </w:lvl>
    <w:lvl w:ilvl="7" w:tplc="04090019">
      <w:start w:val="1"/>
      <w:numFmt w:val="lowerLetter"/>
      <w:lvlText w:val="%8)"/>
      <w:lvlJc w:val="left"/>
      <w:pPr>
        <w:ind w:left="3927" w:hanging="420"/>
      </w:pPr>
      <w:rPr>
        <w:rFonts w:cs="Times New Roman"/>
      </w:rPr>
    </w:lvl>
    <w:lvl w:ilvl="8" w:tplc="0409001B">
      <w:start w:val="1"/>
      <w:numFmt w:val="lowerRoman"/>
      <w:lvlText w:val="%9."/>
      <w:lvlJc w:val="right"/>
      <w:pPr>
        <w:ind w:left="4347" w:hanging="420"/>
      </w:pPr>
      <w:rPr>
        <w:rFonts w:cs="Times New Roman"/>
      </w:rPr>
    </w:lvl>
  </w:abstractNum>
  <w:abstractNum w:abstractNumId="3">
    <w:nsid w:val="689203F6"/>
    <w:multiLevelType w:val="hybridMultilevel"/>
    <w:tmpl w:val="375AD8D0"/>
    <w:lvl w:ilvl="0" w:tplc="81F2C954">
      <w:start w:val="1"/>
      <w:numFmt w:val="decimal"/>
      <w:lvlText w:val="%1."/>
      <w:lvlJc w:val="left"/>
      <w:pPr>
        <w:ind w:left="1408" w:hanging="848"/>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B0C"/>
    <w:rsid w:val="00024FF3"/>
    <w:rsid w:val="00046A14"/>
    <w:rsid w:val="0008264F"/>
    <w:rsid w:val="000B2B0C"/>
    <w:rsid w:val="000C57F0"/>
    <w:rsid w:val="000D1FFF"/>
    <w:rsid w:val="000D738D"/>
    <w:rsid w:val="000E3C04"/>
    <w:rsid w:val="000E678F"/>
    <w:rsid w:val="000F1730"/>
    <w:rsid w:val="00130C09"/>
    <w:rsid w:val="0013796E"/>
    <w:rsid w:val="00144417"/>
    <w:rsid w:val="0017373D"/>
    <w:rsid w:val="0018036C"/>
    <w:rsid w:val="00215D86"/>
    <w:rsid w:val="00246354"/>
    <w:rsid w:val="00285EC4"/>
    <w:rsid w:val="002909D7"/>
    <w:rsid w:val="00296AC9"/>
    <w:rsid w:val="002D3433"/>
    <w:rsid w:val="00324668"/>
    <w:rsid w:val="0033091E"/>
    <w:rsid w:val="003352DE"/>
    <w:rsid w:val="00336C99"/>
    <w:rsid w:val="00362C69"/>
    <w:rsid w:val="003807EF"/>
    <w:rsid w:val="003A5AE0"/>
    <w:rsid w:val="004006FC"/>
    <w:rsid w:val="00417729"/>
    <w:rsid w:val="00417D68"/>
    <w:rsid w:val="004228B4"/>
    <w:rsid w:val="004303BF"/>
    <w:rsid w:val="0045685B"/>
    <w:rsid w:val="004600D8"/>
    <w:rsid w:val="004A31F3"/>
    <w:rsid w:val="004B031F"/>
    <w:rsid w:val="00504877"/>
    <w:rsid w:val="00523D6D"/>
    <w:rsid w:val="005323FC"/>
    <w:rsid w:val="00546969"/>
    <w:rsid w:val="0055489A"/>
    <w:rsid w:val="00566B25"/>
    <w:rsid w:val="005808F7"/>
    <w:rsid w:val="005A0AE6"/>
    <w:rsid w:val="005B6ED6"/>
    <w:rsid w:val="005E314D"/>
    <w:rsid w:val="006017E4"/>
    <w:rsid w:val="00616E5F"/>
    <w:rsid w:val="006263EA"/>
    <w:rsid w:val="0066024C"/>
    <w:rsid w:val="0066555A"/>
    <w:rsid w:val="006A5FB3"/>
    <w:rsid w:val="006B3C38"/>
    <w:rsid w:val="006B4A91"/>
    <w:rsid w:val="006D210D"/>
    <w:rsid w:val="006D789B"/>
    <w:rsid w:val="006E295F"/>
    <w:rsid w:val="007024A2"/>
    <w:rsid w:val="00706D48"/>
    <w:rsid w:val="00710645"/>
    <w:rsid w:val="00740A8B"/>
    <w:rsid w:val="00760D20"/>
    <w:rsid w:val="0078449F"/>
    <w:rsid w:val="007930D7"/>
    <w:rsid w:val="007E6759"/>
    <w:rsid w:val="007F1B15"/>
    <w:rsid w:val="007F7596"/>
    <w:rsid w:val="00855AE7"/>
    <w:rsid w:val="00861AAC"/>
    <w:rsid w:val="00866536"/>
    <w:rsid w:val="00886F60"/>
    <w:rsid w:val="008D1C0B"/>
    <w:rsid w:val="008E3016"/>
    <w:rsid w:val="00913483"/>
    <w:rsid w:val="00914898"/>
    <w:rsid w:val="00926AE1"/>
    <w:rsid w:val="00947BF0"/>
    <w:rsid w:val="0096238B"/>
    <w:rsid w:val="0099034D"/>
    <w:rsid w:val="009906A0"/>
    <w:rsid w:val="009A5F13"/>
    <w:rsid w:val="009D4DBD"/>
    <w:rsid w:val="009D6326"/>
    <w:rsid w:val="009F0139"/>
    <w:rsid w:val="00A21A50"/>
    <w:rsid w:val="00AA3091"/>
    <w:rsid w:val="00AA7B74"/>
    <w:rsid w:val="00AB1B7E"/>
    <w:rsid w:val="00B24C6F"/>
    <w:rsid w:val="00B43413"/>
    <w:rsid w:val="00B622E6"/>
    <w:rsid w:val="00B92708"/>
    <w:rsid w:val="00BB6A06"/>
    <w:rsid w:val="00BB7B7E"/>
    <w:rsid w:val="00BD4F67"/>
    <w:rsid w:val="00C003AB"/>
    <w:rsid w:val="00C14016"/>
    <w:rsid w:val="00C2612D"/>
    <w:rsid w:val="00C4028E"/>
    <w:rsid w:val="00D018D6"/>
    <w:rsid w:val="00D46011"/>
    <w:rsid w:val="00D46CBB"/>
    <w:rsid w:val="00D70315"/>
    <w:rsid w:val="00D97E31"/>
    <w:rsid w:val="00DB085B"/>
    <w:rsid w:val="00DC01D2"/>
    <w:rsid w:val="00E238BB"/>
    <w:rsid w:val="00E56219"/>
    <w:rsid w:val="00E909E6"/>
    <w:rsid w:val="00F16FC8"/>
    <w:rsid w:val="00F4350B"/>
    <w:rsid w:val="00F77646"/>
    <w:rsid w:val="00F85250"/>
    <w:rsid w:val="00F878AD"/>
    <w:rsid w:val="00FC48B7"/>
    <w:rsid w:val="00FC6723"/>
    <w:rsid w:val="00FD6F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2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B2B0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B2B0C"/>
    <w:rPr>
      <w:rFonts w:cs="Times New Roman"/>
      <w:b/>
      <w:bCs/>
    </w:rPr>
  </w:style>
  <w:style w:type="paragraph" w:styleId="BalloonText">
    <w:name w:val="Balloon Text"/>
    <w:basedOn w:val="Normal"/>
    <w:link w:val="BalloonTextChar"/>
    <w:uiPriority w:val="99"/>
    <w:semiHidden/>
    <w:rsid w:val="000B2B0C"/>
    <w:rPr>
      <w:sz w:val="18"/>
      <w:szCs w:val="18"/>
    </w:rPr>
  </w:style>
  <w:style w:type="character" w:customStyle="1" w:styleId="BalloonTextChar">
    <w:name w:val="Balloon Text Char"/>
    <w:basedOn w:val="DefaultParagraphFont"/>
    <w:link w:val="BalloonText"/>
    <w:uiPriority w:val="99"/>
    <w:semiHidden/>
    <w:locked/>
    <w:rsid w:val="000B2B0C"/>
    <w:rPr>
      <w:rFonts w:cs="Times New Roman"/>
      <w:sz w:val="18"/>
      <w:szCs w:val="18"/>
    </w:rPr>
  </w:style>
  <w:style w:type="character" w:styleId="Hyperlink">
    <w:name w:val="Hyperlink"/>
    <w:basedOn w:val="DefaultParagraphFont"/>
    <w:uiPriority w:val="99"/>
    <w:rsid w:val="0018036C"/>
    <w:rPr>
      <w:rFonts w:cs="Times New Roman"/>
      <w:color w:val="0000FF"/>
      <w:u w:val="single"/>
    </w:rPr>
  </w:style>
  <w:style w:type="paragraph" w:styleId="Header">
    <w:name w:val="header"/>
    <w:basedOn w:val="Normal"/>
    <w:link w:val="HeaderChar"/>
    <w:uiPriority w:val="99"/>
    <w:semiHidden/>
    <w:rsid w:val="00C003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003AB"/>
    <w:rPr>
      <w:rFonts w:cs="Times New Roman"/>
      <w:sz w:val="18"/>
      <w:szCs w:val="18"/>
    </w:rPr>
  </w:style>
  <w:style w:type="paragraph" w:styleId="Footer">
    <w:name w:val="footer"/>
    <w:basedOn w:val="Normal"/>
    <w:link w:val="FooterChar"/>
    <w:uiPriority w:val="99"/>
    <w:rsid w:val="00C003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003AB"/>
    <w:rPr>
      <w:rFonts w:cs="Times New Roman"/>
      <w:sz w:val="18"/>
      <w:szCs w:val="18"/>
    </w:rPr>
  </w:style>
  <w:style w:type="table" w:styleId="TableGrid">
    <w:name w:val="Table Grid"/>
    <w:basedOn w:val="TableNormal"/>
    <w:uiPriority w:val="99"/>
    <w:rsid w:val="00C4028E"/>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E314D"/>
    <w:pPr>
      <w:ind w:firstLineChars="200" w:firstLine="420"/>
    </w:pPr>
  </w:style>
</w:styles>
</file>

<file path=word/webSettings.xml><?xml version="1.0" encoding="utf-8"?>
<w:webSettings xmlns:r="http://schemas.openxmlformats.org/officeDocument/2006/relationships" xmlns:w="http://schemas.openxmlformats.org/wordprocessingml/2006/main">
  <w:divs>
    <w:div w:id="63719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583</TotalTime>
  <Pages>12</Pages>
  <Words>1014</Words>
  <Characters>5783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24</cp:revision>
  <cp:lastPrinted>2017-04-24T03:44:00Z</cp:lastPrinted>
  <dcterms:created xsi:type="dcterms:W3CDTF">2017-03-22T00:47:00Z</dcterms:created>
  <dcterms:modified xsi:type="dcterms:W3CDTF">2017-04-24T03:56:00Z</dcterms:modified>
</cp:coreProperties>
</file>