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勐海县2018年政府预算公开补充说明</w:t>
      </w:r>
    </w:p>
    <w:p>
      <w:pPr>
        <w:jc w:val="center"/>
        <w:rPr>
          <w:sz w:val="44"/>
          <w:szCs w:val="44"/>
        </w:rPr>
      </w:pP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一、上级转移支付预算情况说明</w:t>
      </w:r>
    </w:p>
    <w:p>
      <w:pPr>
        <w:spacing w:line="580" w:lineRule="exact"/>
        <w:ind w:firstLine="63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1、一般公共预算。预计上级转移支付收入189457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万元，</w:t>
      </w:r>
      <w:r>
        <w:rPr>
          <w:rFonts w:hint="eastAsia" w:ascii="仿宋" w:hAnsi="仿宋" w:eastAsia="仿宋" w:cs="仿宋"/>
          <w:sz w:val="32"/>
          <w:szCs w:val="32"/>
        </w:rPr>
        <w:t>比2017年预算数减少18399万元，下降8.9%。其中：返还性收入5531万元，比2017年预算数减少3001万元，下降35.2%；一般性转移收入113826万元，比2017年预算数减少13745万元，下降10.8%；专项转移支付收入70100万元，比2017年预算数增加5100万元，增长7.8%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2、政府性基金预算。2018年上级转移性收入2300万元，比2017年初预算数减少1200万元，下降34.3%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3、对下转移支付情况。勐海县实行乡财县管制度，在编制年度财政预算时将县属各乡镇及站所纳入部门预算管理，上级转移支付资金由县级统筹安排，没有直接向下级财政安排县对乡镇转移支付资金预算。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二、政府债务情况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了加强政府性债务管理，规范政府及其所属部门举债和偿还政府性债务的行为，防范和化解政府性债务风险，地方政府除制定有关政府性债务的举借、使用、偿还和监督管理办法外，还建立了监测政府性债务的指标体系和预警机制，运用负债率、债务率、偿债率等监测指标，设置警戒线，监控政府性债务规模和风险。</w:t>
      </w:r>
    </w:p>
    <w:p>
      <w:pPr>
        <w:tabs>
          <w:tab w:val="left" w:pos="660"/>
        </w:tabs>
        <w:ind w:firstLine="63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2017年度勐海县债务余额为101728万元，其中：政府债务5659万元、或有债务289万元、地方政府债券95780万元。</w:t>
      </w:r>
    </w:p>
    <w:p>
      <w:pPr>
        <w:tabs>
          <w:tab w:val="left" w:pos="660"/>
        </w:tabs>
        <w:ind w:firstLine="630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（一）政府性债务余额情况</w:t>
      </w:r>
    </w:p>
    <w:p>
      <w:pPr>
        <w:tabs>
          <w:tab w:val="left" w:pos="660"/>
        </w:tabs>
        <w:ind w:firstLine="63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全县地方政府债务余额5659万元（其中：县本级5433万元，乡镇226万元），较2015年清理锁定债务余额28298万元减少22639万元，下降80%。</w:t>
      </w:r>
    </w:p>
    <w:p>
      <w:pPr>
        <w:tabs>
          <w:tab w:val="left" w:pos="655"/>
        </w:tabs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一般公共服务部门余额383万元，一是历年工程项目欠款202万元（其中：勐海镇37万元、勐</w:t>
      </w:r>
      <w:r>
        <w:rPr>
          <w:rFonts w:hint="eastAsia" w:ascii="仿宋" w:hAnsi="仿宋" w:eastAsia="仿宋" w:cs="仿宋"/>
          <w:sz w:val="32"/>
          <w:szCs w:val="32"/>
        </w:rPr>
        <w:t>遮镇5万元、勐混镇42万元、勐满镇55万元、格朗和乡11万元、西定乡29万元、布朗山乡17万元），二是财政部门向世行外债转贷27万元、向建设银行贷款160万元用于糖厂技改。</w:t>
      </w:r>
    </w:p>
    <w:p>
      <w:pPr>
        <w:tabs>
          <w:tab w:val="left" w:pos="655"/>
        </w:tabs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2.教育部门余额428万元，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一是勐海县农村中小学D级危房及集中办学建设424万元，二是中小学拖欠工程款4万元。</w:t>
      </w:r>
    </w:p>
    <w:p>
      <w:pPr>
        <w:tabs>
          <w:tab w:val="left" w:pos="655"/>
        </w:tabs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3.城乡社区部门余额4727万元，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一是城镇污水及生活垃圾处理设施建设借款1327万元，二是工程欠款3400万元（其中：2009年、2010年廉租房建设682万元、勐海县2011年廉租房建设2210万元、新城区经四路纬五路303万元、英茂公园工程欠款205万元）。</w:t>
      </w:r>
    </w:p>
    <w:p>
      <w:pPr>
        <w:tabs>
          <w:tab w:val="left" w:pos="655"/>
        </w:tabs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4.农林水部门余额121万元，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主要是水务局的工程欠款，其中：曼丹河曼贺河治理工程44万元、大型灌区工程49万元、2012年农田水利28万元。</w:t>
      </w:r>
    </w:p>
    <w:p>
      <w:pPr>
        <w:tabs>
          <w:tab w:val="left" w:pos="660"/>
        </w:tabs>
        <w:ind w:firstLine="63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（二）或有债务情况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2017年末全县或有债务余额289万元（其中：县本级289万元），与2015年清理锁定债务余额314万元相比减少25万元，为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"http://10.124.15.56:8002/page/plat/query/reportQuery.jsp?code=debt_v_zwgl_zwyemx&amp;zwlb_id=02&amp;adcode=532822&amp;agcode=&amp;userid=59DB9A7FB88F4235A563779B47DA33E4&amp;menucode=211335025030&amp;title=%E5%80%BA%E5%8A%A1%E4%BD%99%E9%A2%9D%E6%98%8E%E7%BB%86%E8%A1%A8"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购农业机械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25万元。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余额构成情况：</w:t>
      </w:r>
      <w:r>
        <w:rPr>
          <w:rFonts w:hint="eastAsia" w:ascii="仿宋" w:hAnsi="仿宋" w:eastAsia="仿宋" w:cs="仿宋"/>
          <w:sz w:val="32"/>
          <w:szCs w:val="32"/>
        </w:rPr>
        <w:t>县政府担保债务289万元（勐海县桑蚕公司贷款194万元；布朗山曼果茶场贷款95万元）。</w:t>
      </w:r>
    </w:p>
    <w:p>
      <w:pPr>
        <w:tabs>
          <w:tab w:val="left" w:pos="660"/>
        </w:tabs>
        <w:ind w:firstLine="63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（三）地方政府债券情况</w:t>
      </w:r>
    </w:p>
    <w:p>
      <w:pPr>
        <w:tabs>
          <w:tab w:val="left" w:pos="660"/>
        </w:tabs>
        <w:ind w:firstLine="63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2017年末存量债务新增、置换地方政府债券结余33849万元。构成情况：一般债券61930万元（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"http://10.124.15.56:8002/page/debt/zqgl/fxgl/zqzlYhsMain.jsp?ZQ_ID=0DE5AB406237419893420ED0B6E403E0&amp;AD_CODE=532822" \t "_blank"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2017年第1批公开一般置换债券3年期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400万元，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"http://10.124.15.56:8002/page/debt/zqgl/fxgl/zqzlYhsMain.jsp?ZQ_ID=5F96AF26915F4253AABAB63D9370ED70&amp;AD_CODE=532822" \t "_blank"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2017年第2批公开一般置换债券7年期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3090万元，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"http://10.124.15.56:8002/page/debt/zqgl/fxgl/zqzlYhsMain.jsp?ZQ_ID=61F018FE701FBDD6E053190BA8C017E0&amp;AD_CODE=532822" \t "_blank"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2017年第5批公开一般置换债券5年期（续发行）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1440万元，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"http://10.124.15.56:8002/page/debt/zqgl/fxgl/zqzlYhsMain.jsp?ZQ_ID=83F5ECEFE3EB4CA28AED7A1AE74C99B6&amp;AD_CODE=532822" \t "_blank"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2017年第1批一般新增债券5年期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26000万元，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"http://10.124.15.56:8002/page/debt/zqgl/fxgl/zqzlYhsMain.jsp?ZQ_ID=DFBB3743DFCA45B9A34F41D4A25D7E15&amp;AD_CODE=532822" \t "_blank"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2017年第1批一般新增债券7年期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16000万元，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"http://10.124.15.56:8002/page/debt/zqgl/fxgl/zqzlYhsMain.jsp?ZQ_ID=73005ECED4AE4A549A753D5D34D636A5&amp;AD_CODE=532822" \t "_blank"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2017年第2批一般新增债券7年期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3000万元，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"http://10.124.15.56:8002/page/debt/zqgl/fxgl/zqzlYhsMain.jsp?ZQ_ID=FB08C1BA1C39415080FE0DD465E1209C&amp;AD_CODE=532822" \t "_blank"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2017年第2批一般新增债券10年期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12000万元）。</w:t>
      </w:r>
    </w:p>
    <w:p>
      <w:pPr>
        <w:tabs>
          <w:tab w:val="left" w:pos="660"/>
        </w:tabs>
        <w:ind w:firstLine="630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（四）2018年偿还债务情况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县严格按照《预算法》、《勐海县政府性债务管理暂行办法》、《勐海县政府性债务风险防范和预警管理办法》等相关规定，将政府债务还本付息纳入财政预算管理，严控债务总量规模，将举债规模控制在上级下达的政府债务限额内。2018年我县已将计划偿还债务本息4792万元列入地方财政预算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5280" w:firstLineChars="16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勐海县财政局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2018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年2月28日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53AD"/>
    <w:rsid w:val="00003608"/>
    <w:rsid w:val="00005E78"/>
    <w:rsid w:val="000070C2"/>
    <w:rsid w:val="000324C2"/>
    <w:rsid w:val="00037074"/>
    <w:rsid w:val="00050EB2"/>
    <w:rsid w:val="000551B5"/>
    <w:rsid w:val="0006308F"/>
    <w:rsid w:val="00065091"/>
    <w:rsid w:val="000675BE"/>
    <w:rsid w:val="000A436D"/>
    <w:rsid w:val="000B36BB"/>
    <w:rsid w:val="000F0025"/>
    <w:rsid w:val="000F69E2"/>
    <w:rsid w:val="0011134D"/>
    <w:rsid w:val="001837AE"/>
    <w:rsid w:val="001A3AAF"/>
    <w:rsid w:val="001B47D5"/>
    <w:rsid w:val="001C0836"/>
    <w:rsid w:val="001E2150"/>
    <w:rsid w:val="001F48E8"/>
    <w:rsid w:val="001F4ED0"/>
    <w:rsid w:val="00205954"/>
    <w:rsid w:val="002062FC"/>
    <w:rsid w:val="00225BA6"/>
    <w:rsid w:val="0023699B"/>
    <w:rsid w:val="00293B16"/>
    <w:rsid w:val="002A554A"/>
    <w:rsid w:val="002B1591"/>
    <w:rsid w:val="0032515A"/>
    <w:rsid w:val="0033049E"/>
    <w:rsid w:val="0034691A"/>
    <w:rsid w:val="0035124E"/>
    <w:rsid w:val="0036306C"/>
    <w:rsid w:val="003653F7"/>
    <w:rsid w:val="003674F9"/>
    <w:rsid w:val="00376D94"/>
    <w:rsid w:val="00391B53"/>
    <w:rsid w:val="00394D3D"/>
    <w:rsid w:val="003E0345"/>
    <w:rsid w:val="003E6BD2"/>
    <w:rsid w:val="00404F14"/>
    <w:rsid w:val="00421B64"/>
    <w:rsid w:val="004405B0"/>
    <w:rsid w:val="0047556E"/>
    <w:rsid w:val="004D1B85"/>
    <w:rsid w:val="004D2A28"/>
    <w:rsid w:val="004E6022"/>
    <w:rsid w:val="004E740B"/>
    <w:rsid w:val="00502611"/>
    <w:rsid w:val="005365A1"/>
    <w:rsid w:val="0055209B"/>
    <w:rsid w:val="00553344"/>
    <w:rsid w:val="00563F0F"/>
    <w:rsid w:val="00564215"/>
    <w:rsid w:val="00564D97"/>
    <w:rsid w:val="0057057F"/>
    <w:rsid w:val="005721CA"/>
    <w:rsid w:val="00580D2E"/>
    <w:rsid w:val="00582ED7"/>
    <w:rsid w:val="00595553"/>
    <w:rsid w:val="005B047D"/>
    <w:rsid w:val="00610FA9"/>
    <w:rsid w:val="006170FE"/>
    <w:rsid w:val="0062645F"/>
    <w:rsid w:val="00633184"/>
    <w:rsid w:val="00665E6F"/>
    <w:rsid w:val="00681CCC"/>
    <w:rsid w:val="006A3254"/>
    <w:rsid w:val="006D3F51"/>
    <w:rsid w:val="006E1EA1"/>
    <w:rsid w:val="006E51C7"/>
    <w:rsid w:val="00734474"/>
    <w:rsid w:val="00743FA8"/>
    <w:rsid w:val="0074779A"/>
    <w:rsid w:val="007527DC"/>
    <w:rsid w:val="0076604E"/>
    <w:rsid w:val="00774347"/>
    <w:rsid w:val="00785501"/>
    <w:rsid w:val="00787968"/>
    <w:rsid w:val="007912BC"/>
    <w:rsid w:val="00792471"/>
    <w:rsid w:val="007B48BF"/>
    <w:rsid w:val="007C36E0"/>
    <w:rsid w:val="007D3C61"/>
    <w:rsid w:val="007E218E"/>
    <w:rsid w:val="007F09F9"/>
    <w:rsid w:val="00823EC1"/>
    <w:rsid w:val="008665A3"/>
    <w:rsid w:val="008A66D3"/>
    <w:rsid w:val="008C17E8"/>
    <w:rsid w:val="008C1BE3"/>
    <w:rsid w:val="00901EE3"/>
    <w:rsid w:val="00905DCD"/>
    <w:rsid w:val="00906427"/>
    <w:rsid w:val="009425DC"/>
    <w:rsid w:val="00946769"/>
    <w:rsid w:val="009627AE"/>
    <w:rsid w:val="00970A7C"/>
    <w:rsid w:val="00982B3B"/>
    <w:rsid w:val="00997ADF"/>
    <w:rsid w:val="009C7A34"/>
    <w:rsid w:val="009E20A2"/>
    <w:rsid w:val="009F202C"/>
    <w:rsid w:val="00A31F21"/>
    <w:rsid w:val="00A35CAF"/>
    <w:rsid w:val="00A4790C"/>
    <w:rsid w:val="00A70C5F"/>
    <w:rsid w:val="00A761FE"/>
    <w:rsid w:val="00A86801"/>
    <w:rsid w:val="00AE1EBF"/>
    <w:rsid w:val="00B07DEF"/>
    <w:rsid w:val="00B1533E"/>
    <w:rsid w:val="00B54600"/>
    <w:rsid w:val="00B62EC8"/>
    <w:rsid w:val="00B772BD"/>
    <w:rsid w:val="00B83495"/>
    <w:rsid w:val="00BD2DDD"/>
    <w:rsid w:val="00C57107"/>
    <w:rsid w:val="00C65F6D"/>
    <w:rsid w:val="00C83541"/>
    <w:rsid w:val="00CB0CEB"/>
    <w:rsid w:val="00CD05E4"/>
    <w:rsid w:val="00CD7F02"/>
    <w:rsid w:val="00D04217"/>
    <w:rsid w:val="00D11592"/>
    <w:rsid w:val="00D41D97"/>
    <w:rsid w:val="00D53504"/>
    <w:rsid w:val="00D72158"/>
    <w:rsid w:val="00D932C5"/>
    <w:rsid w:val="00DA79B2"/>
    <w:rsid w:val="00DB792F"/>
    <w:rsid w:val="00DC2A07"/>
    <w:rsid w:val="00DF11FC"/>
    <w:rsid w:val="00E06BA2"/>
    <w:rsid w:val="00E33B05"/>
    <w:rsid w:val="00E4476B"/>
    <w:rsid w:val="00E44B39"/>
    <w:rsid w:val="00E71089"/>
    <w:rsid w:val="00E91D9A"/>
    <w:rsid w:val="00E93C3F"/>
    <w:rsid w:val="00EC53AD"/>
    <w:rsid w:val="00EE01DC"/>
    <w:rsid w:val="00EF48E9"/>
    <w:rsid w:val="00F22CC1"/>
    <w:rsid w:val="00F27F28"/>
    <w:rsid w:val="00F3062D"/>
    <w:rsid w:val="00F3297C"/>
    <w:rsid w:val="00F51EC5"/>
    <w:rsid w:val="00F6122E"/>
    <w:rsid w:val="00F87FD2"/>
    <w:rsid w:val="00FA5467"/>
    <w:rsid w:val="00FB0F0F"/>
    <w:rsid w:val="00FD62EA"/>
    <w:rsid w:val="00FE2342"/>
    <w:rsid w:val="00FF1728"/>
    <w:rsid w:val="33E16E9F"/>
    <w:rsid w:val="70EB23A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431</Words>
  <Characters>2457</Characters>
  <Lines>20</Lines>
  <Paragraphs>5</Paragraphs>
  <TotalTime>0</TotalTime>
  <ScaleCrop>false</ScaleCrop>
  <LinksUpToDate>false</LinksUpToDate>
  <CharactersWithSpaces>2883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2018-02-27T09:46:00Z</dcterms:created>
  <dc:creator>Windows 用户</dc:creator>
  <cp:lastModifiedBy>Administrator</cp:lastModifiedBy>
  <dcterms:modified xsi:type="dcterms:W3CDTF">2018-03-02T07:54:00Z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