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79" w:rsidRDefault="00DF6279" w:rsidP="00DF6279">
      <w:pPr>
        <w:pStyle w:val="p"/>
        <w:shd w:val="clear" w:color="auto" w:fill="FFFFFF"/>
        <w:spacing w:after="0" w:line="590" w:lineRule="atLeast"/>
        <w:jc w:val="center"/>
        <w:rPr>
          <w:rFonts w:ascii="Verdana" w:hAnsi="Verdana" w:cs="Helvetica"/>
          <w:color w:val="333333"/>
        </w:rPr>
      </w:pPr>
      <w:bookmarkStart w:id="0" w:name="OLE_LINK1"/>
      <w:bookmarkStart w:id="1" w:name="OLE_LINK2"/>
      <w:r>
        <w:rPr>
          <w:rFonts w:ascii="方正小标宋简体" w:eastAsia="方正小标宋简体" w:hAnsi="Verdana" w:cs="Helvetica" w:hint="eastAsia"/>
          <w:color w:val="333333"/>
          <w:spacing w:val="14"/>
          <w:kern w:val="2"/>
          <w:sz w:val="40"/>
          <w:szCs w:val="40"/>
          <w:shd w:val="clear" w:color="auto" w:fill="FFFFFF"/>
        </w:rPr>
        <w:t>云南省财政厅 国家税务总局云南省税务局关于明确</w:t>
      </w:r>
      <w:proofErr w:type="gramStart"/>
      <w:r>
        <w:rPr>
          <w:rFonts w:ascii="方正小标宋简体" w:eastAsia="方正小标宋简体" w:hAnsi="Verdana" w:cs="Helvetica" w:hint="eastAsia"/>
          <w:color w:val="333333"/>
          <w:spacing w:val="14"/>
          <w:kern w:val="2"/>
          <w:sz w:val="40"/>
          <w:szCs w:val="40"/>
          <w:shd w:val="clear" w:color="auto" w:fill="FFFFFF"/>
        </w:rPr>
        <w:t>涉税涉费规范性</w:t>
      </w:r>
      <w:proofErr w:type="gramEnd"/>
      <w:r>
        <w:rPr>
          <w:rFonts w:ascii="方正小标宋简体" w:eastAsia="方正小标宋简体" w:hAnsi="Verdana" w:cs="Helvetica" w:hint="eastAsia"/>
          <w:color w:val="333333"/>
          <w:spacing w:val="14"/>
          <w:kern w:val="2"/>
          <w:sz w:val="40"/>
          <w:szCs w:val="40"/>
          <w:shd w:val="clear" w:color="auto" w:fill="FFFFFF"/>
        </w:rPr>
        <w:t>文件实施主体的公告</w:t>
      </w:r>
    </w:p>
    <w:bookmarkEnd w:id="0"/>
    <w:bookmarkEnd w:id="1"/>
    <w:p w:rsidR="00DF6279" w:rsidRDefault="00DF6279" w:rsidP="00DF6279">
      <w:pPr>
        <w:pStyle w:val="p"/>
        <w:shd w:val="clear" w:color="auto" w:fill="FFFFFF"/>
        <w:spacing w:after="0" w:line="590" w:lineRule="atLeast"/>
        <w:jc w:val="center"/>
        <w:rPr>
          <w:rFonts w:ascii="Verdana" w:hAnsi="Verdana" w:cs="Helvetica"/>
          <w:color w:val="333333"/>
        </w:rPr>
      </w:pPr>
      <w:r>
        <w:rPr>
          <w:rFonts w:ascii="仿宋_GB2312" w:eastAsia="仿宋_GB2312" w:hAnsi="微软雅黑" w:cs="Helvetica" w:hint="eastAsia"/>
          <w:color w:val="333333"/>
          <w:kern w:val="2"/>
          <w:sz w:val="30"/>
          <w:szCs w:val="30"/>
          <w:shd w:val="clear" w:color="auto" w:fill="FFFFFF"/>
        </w:rPr>
        <w:t>2018年第6号</w:t>
      </w:r>
    </w:p>
    <w:p w:rsidR="00DF6279" w:rsidRDefault="00DF6279" w:rsidP="00DF6279">
      <w:pPr>
        <w:pStyle w:val="p"/>
        <w:shd w:val="clear" w:color="auto" w:fill="FFFFFF"/>
        <w:spacing w:after="0" w:line="590" w:lineRule="atLeast"/>
        <w:ind w:firstLine="600"/>
        <w:rPr>
          <w:rFonts w:ascii="Verdana" w:hAnsi="Verdana" w:cs="Helvetica"/>
          <w:color w:val="333333"/>
        </w:rPr>
      </w:pPr>
      <w:r>
        <w:rPr>
          <w:rFonts w:ascii="仿宋_GB2312" w:eastAsia="仿宋_GB2312" w:hAnsi="微软雅黑" w:cs="Helvetica" w:hint="eastAsia"/>
          <w:color w:val="333333"/>
          <w:kern w:val="2"/>
          <w:sz w:val="30"/>
          <w:szCs w:val="30"/>
          <w:shd w:val="clear" w:color="auto" w:fill="FFFFFF"/>
        </w:rPr>
        <w:t>根据《国税地税征管体制改革方案》,原云南省国家税务局、原云南省地方税务局机构合并为国家税务总局云南省税务局。按照《国务院关于国务院机构改革涉及行政法规规定的行政机关职责调整问题的决定》（国发〔2018〕17号）精神，为确保改革后税务机构执法依据统一规范、执法工作有序衔接，现就云南省财政厅制发及牵头会同相关部门联合制发的现行有效的</w:t>
      </w:r>
      <w:proofErr w:type="gramStart"/>
      <w:r>
        <w:rPr>
          <w:rFonts w:ascii="仿宋_GB2312" w:eastAsia="仿宋_GB2312" w:hAnsi="微软雅黑" w:cs="Helvetica" w:hint="eastAsia"/>
          <w:color w:val="333333"/>
          <w:kern w:val="2"/>
          <w:sz w:val="30"/>
          <w:szCs w:val="30"/>
          <w:shd w:val="clear" w:color="auto" w:fill="FFFFFF"/>
        </w:rPr>
        <w:t>涉税涉费规范性</w:t>
      </w:r>
      <w:proofErr w:type="gramEnd"/>
      <w:r>
        <w:rPr>
          <w:rFonts w:ascii="仿宋_GB2312" w:eastAsia="仿宋_GB2312" w:hAnsi="微软雅黑" w:cs="Helvetica" w:hint="eastAsia"/>
          <w:color w:val="333333"/>
          <w:kern w:val="2"/>
          <w:sz w:val="30"/>
          <w:szCs w:val="30"/>
          <w:shd w:val="clear" w:color="auto" w:fill="FFFFFF"/>
        </w:rPr>
        <w:t>文件实施主体明确如下：</w:t>
      </w:r>
    </w:p>
    <w:p w:rsidR="00DF6279" w:rsidRDefault="00DF6279" w:rsidP="00DF6279">
      <w:pPr>
        <w:pStyle w:val="p"/>
        <w:shd w:val="clear" w:color="auto" w:fill="FFFFFF"/>
        <w:spacing w:after="0" w:line="590" w:lineRule="atLeast"/>
        <w:ind w:firstLine="600"/>
        <w:rPr>
          <w:rFonts w:ascii="Verdana" w:hAnsi="Verdana" w:cs="Helvetica"/>
          <w:color w:val="333333"/>
        </w:rPr>
      </w:pPr>
      <w:r>
        <w:rPr>
          <w:rFonts w:ascii="仿宋_GB2312" w:eastAsia="仿宋_GB2312" w:hAnsi="微软雅黑" w:cs="Helvetica" w:hint="eastAsia"/>
          <w:color w:val="333333"/>
          <w:kern w:val="2"/>
          <w:sz w:val="30"/>
          <w:szCs w:val="30"/>
          <w:shd w:val="clear" w:color="auto" w:fill="FFFFFF"/>
        </w:rPr>
        <w:t>云南省财政厅制发及牵头会同相关部门联合制发的现行有效的</w:t>
      </w:r>
      <w:proofErr w:type="gramStart"/>
      <w:r>
        <w:rPr>
          <w:rFonts w:ascii="仿宋_GB2312" w:eastAsia="仿宋_GB2312" w:hAnsi="微软雅黑" w:cs="Helvetica" w:hint="eastAsia"/>
          <w:color w:val="333333"/>
          <w:kern w:val="2"/>
          <w:sz w:val="30"/>
          <w:szCs w:val="30"/>
          <w:shd w:val="clear" w:color="auto" w:fill="FFFFFF"/>
        </w:rPr>
        <w:t>涉税涉费规范性</w:t>
      </w:r>
      <w:proofErr w:type="gramEnd"/>
      <w:r>
        <w:rPr>
          <w:rFonts w:ascii="仿宋_GB2312" w:eastAsia="仿宋_GB2312" w:hAnsi="微软雅黑" w:cs="Helvetica" w:hint="eastAsia"/>
          <w:color w:val="333333"/>
          <w:kern w:val="2"/>
          <w:sz w:val="30"/>
          <w:szCs w:val="30"/>
          <w:shd w:val="clear" w:color="auto" w:fill="FFFFFF"/>
        </w:rPr>
        <w:t>文件，在尚未修改或废止之前，涉及</w:t>
      </w:r>
      <w:proofErr w:type="gramStart"/>
      <w:r>
        <w:rPr>
          <w:rFonts w:ascii="仿宋_GB2312" w:eastAsia="仿宋_GB2312" w:hAnsi="微软雅黑" w:cs="Helvetica" w:hint="eastAsia"/>
          <w:color w:val="333333"/>
          <w:kern w:val="2"/>
          <w:sz w:val="30"/>
          <w:szCs w:val="30"/>
          <w:shd w:val="clear" w:color="auto" w:fill="FFFFFF"/>
        </w:rPr>
        <w:t>原全省</w:t>
      </w:r>
      <w:proofErr w:type="gramEnd"/>
      <w:r>
        <w:rPr>
          <w:rFonts w:ascii="仿宋_GB2312" w:eastAsia="仿宋_GB2312" w:hAnsi="微软雅黑" w:cs="Helvetica" w:hint="eastAsia"/>
          <w:color w:val="333333"/>
          <w:kern w:val="2"/>
          <w:sz w:val="30"/>
          <w:szCs w:val="30"/>
          <w:shd w:val="clear" w:color="auto" w:fill="FFFFFF"/>
        </w:rPr>
        <w:t>各级国税和地税机关工作职责的，统一由国家税务总局云南省税务局及其所属税务机关承担。</w:t>
      </w:r>
    </w:p>
    <w:p w:rsidR="00DF6279" w:rsidRDefault="00DF6279" w:rsidP="00DF6279">
      <w:pPr>
        <w:pStyle w:val="p"/>
        <w:shd w:val="clear" w:color="auto" w:fill="FFFFFF"/>
        <w:spacing w:after="0" w:line="590" w:lineRule="atLeast"/>
        <w:ind w:firstLine="600"/>
        <w:rPr>
          <w:rFonts w:ascii="Verdana" w:hAnsi="Verdana" w:cs="Helvetica"/>
          <w:color w:val="333333"/>
        </w:rPr>
      </w:pPr>
      <w:r>
        <w:rPr>
          <w:rFonts w:ascii="仿宋_GB2312" w:eastAsia="仿宋_GB2312" w:hAnsi="微软雅黑" w:cs="Helvetica" w:hint="eastAsia"/>
          <w:color w:val="333333"/>
          <w:kern w:val="2"/>
          <w:sz w:val="30"/>
          <w:szCs w:val="30"/>
          <w:shd w:val="clear" w:color="auto" w:fill="FFFFFF"/>
        </w:rPr>
        <w:t>本公告自发布之日起施行。</w:t>
      </w:r>
    </w:p>
    <w:p w:rsidR="00DF6279" w:rsidRDefault="00DF6279" w:rsidP="00DF6279">
      <w:pPr>
        <w:pStyle w:val="p"/>
        <w:shd w:val="clear" w:color="auto" w:fill="FFFFFF"/>
        <w:spacing w:after="0" w:line="590" w:lineRule="atLeast"/>
        <w:ind w:firstLine="600"/>
        <w:rPr>
          <w:rFonts w:ascii="Verdana" w:hAnsi="Verdana" w:cs="Helvetica"/>
          <w:color w:val="333333"/>
        </w:rPr>
      </w:pPr>
      <w:r>
        <w:rPr>
          <w:rFonts w:ascii="仿宋_GB2312" w:eastAsia="仿宋_GB2312" w:hAnsi="微软雅黑" w:cs="Helvetica" w:hint="eastAsia"/>
          <w:color w:val="333333"/>
          <w:kern w:val="2"/>
          <w:sz w:val="30"/>
          <w:szCs w:val="30"/>
          <w:shd w:val="clear" w:color="auto" w:fill="FFFFFF"/>
        </w:rPr>
        <w:t xml:space="preserve">特此公告。 </w:t>
      </w:r>
    </w:p>
    <w:p w:rsidR="00DF6279" w:rsidRDefault="00DF6279" w:rsidP="00DF6279">
      <w:pPr>
        <w:pStyle w:val="p"/>
        <w:shd w:val="clear" w:color="auto" w:fill="FFFFFF"/>
        <w:wordWrap w:val="0"/>
        <w:spacing w:after="0" w:line="590" w:lineRule="atLeast"/>
        <w:jc w:val="right"/>
        <w:rPr>
          <w:rFonts w:ascii="Verdana" w:hAnsi="Verdana" w:cs="Helvetica"/>
          <w:color w:val="333333"/>
        </w:rPr>
      </w:pPr>
      <w:r>
        <w:rPr>
          <w:rFonts w:ascii="仿宋_GB2312" w:eastAsia="仿宋_GB2312" w:hAnsi="微软雅黑" w:cs="Helvetica" w:hint="eastAsia"/>
          <w:color w:val="333333"/>
          <w:kern w:val="2"/>
          <w:sz w:val="30"/>
          <w:szCs w:val="30"/>
          <w:shd w:val="clear" w:color="auto" w:fill="FFFFFF"/>
        </w:rPr>
        <w:t>云南省财政厅</w:t>
      </w:r>
      <w:r>
        <w:rPr>
          <w:rFonts w:ascii="微软雅黑" w:eastAsia="微软雅黑" w:hAnsi="微软雅黑" w:cs="Helvetica" w:hint="eastAsia"/>
          <w:color w:val="333333"/>
          <w:kern w:val="2"/>
          <w:sz w:val="30"/>
          <w:szCs w:val="30"/>
          <w:shd w:val="clear" w:color="auto" w:fill="FFFFFF"/>
        </w:rPr>
        <w:t xml:space="preserve"> </w:t>
      </w:r>
      <w:r>
        <w:rPr>
          <w:rFonts w:ascii="仿宋_GB2312" w:eastAsia="仿宋_GB2312" w:hAnsi="微软雅黑" w:cs="Helvetica" w:hint="eastAsia"/>
          <w:color w:val="333333"/>
          <w:kern w:val="2"/>
          <w:sz w:val="30"/>
          <w:szCs w:val="30"/>
          <w:shd w:val="clear" w:color="auto" w:fill="FFFFFF"/>
        </w:rPr>
        <w:t>国家税务总局云南省税务局</w:t>
      </w:r>
      <w:r>
        <w:rPr>
          <w:rFonts w:ascii="微软雅黑" w:eastAsia="微软雅黑" w:hAnsi="微软雅黑" w:cs="Helvetica" w:hint="eastAsia"/>
          <w:color w:val="333333"/>
          <w:kern w:val="2"/>
          <w:sz w:val="30"/>
          <w:szCs w:val="30"/>
          <w:shd w:val="clear" w:color="auto" w:fill="FFFFFF"/>
        </w:rPr>
        <w:t xml:space="preserve"> </w:t>
      </w:r>
    </w:p>
    <w:p w:rsidR="00DF6279" w:rsidRDefault="00DF6279" w:rsidP="00DF6279">
      <w:pPr>
        <w:pStyle w:val="p"/>
        <w:shd w:val="clear" w:color="auto" w:fill="FFFFFF"/>
        <w:wordWrap w:val="0"/>
        <w:spacing w:after="0" w:line="590" w:lineRule="atLeast"/>
        <w:jc w:val="right"/>
        <w:rPr>
          <w:rFonts w:ascii="Verdana" w:hAnsi="Verdana" w:cs="Helvetica"/>
          <w:color w:val="333333"/>
        </w:rPr>
      </w:pPr>
      <w:r>
        <w:rPr>
          <w:rFonts w:ascii="仿宋_GB2312" w:eastAsia="仿宋_GB2312" w:hAnsi="微软雅黑" w:cs="Helvetica" w:hint="eastAsia"/>
          <w:color w:val="333333"/>
          <w:kern w:val="2"/>
          <w:sz w:val="30"/>
          <w:szCs w:val="30"/>
          <w:shd w:val="clear" w:color="auto" w:fill="FFFFFF"/>
        </w:rPr>
        <w:t>2018年6月15日</w:t>
      </w:r>
      <w:r>
        <w:rPr>
          <w:rFonts w:ascii="微软雅黑" w:eastAsia="微软雅黑" w:hAnsi="微软雅黑" w:cs="Helvetica" w:hint="eastAsia"/>
          <w:color w:val="333333"/>
          <w:kern w:val="2"/>
          <w:sz w:val="30"/>
          <w:szCs w:val="30"/>
          <w:shd w:val="clear" w:color="auto" w:fill="FFFFFF"/>
        </w:rPr>
        <w:t xml:space="preserve"> </w:t>
      </w:r>
    </w:p>
    <w:p w:rsidR="00454070" w:rsidRDefault="00454070">
      <w:pPr>
        <w:rPr>
          <w:rFonts w:hint="eastAsia"/>
        </w:rPr>
      </w:pPr>
    </w:p>
    <w:sectPr w:rsidR="00454070" w:rsidSect="004540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6279"/>
    <w:rsid w:val="00454070"/>
    <w:rsid w:val="00DF6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DF6279"/>
    <w:pPr>
      <w:widowControl/>
      <w:spacing w:after="136" w:line="360" w:lineRule="atLeast"/>
      <w:jc w:val="left"/>
    </w:pPr>
    <w:rPr>
      <w:rFonts w:ascii="宋体" w:eastAsia="宋体" w:hAnsi="宋体" w:cs="宋体"/>
      <w:kern w:val="0"/>
      <w:sz w:val="19"/>
      <w:szCs w:val="19"/>
    </w:rPr>
  </w:style>
</w:styles>
</file>

<file path=word/webSettings.xml><?xml version="1.0" encoding="utf-8"?>
<w:webSettings xmlns:r="http://schemas.openxmlformats.org/officeDocument/2006/relationships" xmlns:w="http://schemas.openxmlformats.org/wordprocessingml/2006/main">
  <w:divs>
    <w:div w:id="574819629">
      <w:bodyDiv w:val="1"/>
      <w:marLeft w:val="0"/>
      <w:marRight w:val="0"/>
      <w:marTop w:val="0"/>
      <w:marBottom w:val="0"/>
      <w:divBdr>
        <w:top w:val="none" w:sz="0" w:space="0" w:color="auto"/>
        <w:left w:val="none" w:sz="0" w:space="0" w:color="auto"/>
        <w:bottom w:val="none" w:sz="0" w:space="0" w:color="auto"/>
        <w:right w:val="none" w:sz="0" w:space="0" w:color="auto"/>
      </w:divBdr>
      <w:divsChild>
        <w:div w:id="726564674">
          <w:marLeft w:val="0"/>
          <w:marRight w:val="0"/>
          <w:marTop w:val="0"/>
          <w:marBottom w:val="0"/>
          <w:divBdr>
            <w:top w:val="none" w:sz="0" w:space="0" w:color="auto"/>
            <w:left w:val="none" w:sz="0" w:space="0" w:color="auto"/>
            <w:bottom w:val="none" w:sz="0" w:space="0" w:color="auto"/>
            <w:right w:val="none" w:sz="0" w:space="0" w:color="auto"/>
          </w:divBdr>
          <w:divsChild>
            <w:div w:id="976449278">
              <w:marLeft w:val="0"/>
              <w:marRight w:val="0"/>
              <w:marTop w:val="0"/>
              <w:marBottom w:val="0"/>
              <w:divBdr>
                <w:top w:val="none" w:sz="0" w:space="0" w:color="auto"/>
                <w:left w:val="none" w:sz="0" w:space="0" w:color="auto"/>
                <w:bottom w:val="none" w:sz="0" w:space="0" w:color="auto"/>
                <w:right w:val="none" w:sz="0" w:space="0" w:color="auto"/>
              </w:divBdr>
              <w:divsChild>
                <w:div w:id="105514993">
                  <w:marLeft w:val="0"/>
                  <w:marRight w:val="0"/>
                  <w:marTop w:val="0"/>
                  <w:marBottom w:val="0"/>
                  <w:divBdr>
                    <w:top w:val="none" w:sz="0" w:space="0" w:color="auto"/>
                    <w:left w:val="none" w:sz="0" w:space="0" w:color="auto"/>
                    <w:bottom w:val="none" w:sz="0" w:space="0" w:color="auto"/>
                    <w:right w:val="none" w:sz="0" w:space="0" w:color="auto"/>
                  </w:divBdr>
                  <w:divsChild>
                    <w:div w:id="619073431">
                      <w:marLeft w:val="0"/>
                      <w:marRight w:val="0"/>
                      <w:marTop w:val="0"/>
                      <w:marBottom w:val="0"/>
                      <w:divBdr>
                        <w:top w:val="none" w:sz="0" w:space="0" w:color="auto"/>
                        <w:left w:val="none" w:sz="0" w:space="0" w:color="auto"/>
                        <w:bottom w:val="none" w:sz="0" w:space="0" w:color="auto"/>
                        <w:right w:val="none" w:sz="0" w:space="0" w:color="auto"/>
                      </w:divBdr>
                      <w:divsChild>
                        <w:div w:id="733040870">
                          <w:marLeft w:val="0"/>
                          <w:marRight w:val="0"/>
                          <w:marTop w:val="0"/>
                          <w:marBottom w:val="0"/>
                          <w:divBdr>
                            <w:top w:val="none" w:sz="0" w:space="0" w:color="auto"/>
                            <w:left w:val="none" w:sz="0" w:space="0" w:color="auto"/>
                            <w:bottom w:val="none" w:sz="0" w:space="0" w:color="auto"/>
                            <w:right w:val="none" w:sz="0" w:space="0" w:color="auto"/>
                          </w:divBdr>
                          <w:divsChild>
                            <w:div w:id="1647587109">
                              <w:marLeft w:val="0"/>
                              <w:marRight w:val="0"/>
                              <w:marTop w:val="0"/>
                              <w:marBottom w:val="0"/>
                              <w:divBdr>
                                <w:top w:val="none" w:sz="0" w:space="0" w:color="auto"/>
                                <w:left w:val="none" w:sz="0" w:space="0" w:color="auto"/>
                                <w:bottom w:val="none" w:sz="0" w:space="0" w:color="auto"/>
                                <w:right w:val="none" w:sz="0" w:space="0" w:color="auto"/>
                              </w:divBdr>
                              <w:divsChild>
                                <w:div w:id="2057849553">
                                  <w:marLeft w:val="0"/>
                                  <w:marRight w:val="0"/>
                                  <w:marTop w:val="0"/>
                                  <w:marBottom w:val="0"/>
                                  <w:divBdr>
                                    <w:top w:val="none" w:sz="0" w:space="0" w:color="auto"/>
                                    <w:left w:val="none" w:sz="0" w:space="0" w:color="auto"/>
                                    <w:bottom w:val="none" w:sz="0" w:space="0" w:color="auto"/>
                                    <w:right w:val="none" w:sz="0" w:space="0" w:color="auto"/>
                                  </w:divBdr>
                                  <w:divsChild>
                                    <w:div w:id="1656451323">
                                      <w:marLeft w:val="0"/>
                                      <w:marRight w:val="0"/>
                                      <w:marTop w:val="0"/>
                                      <w:marBottom w:val="0"/>
                                      <w:divBdr>
                                        <w:top w:val="none" w:sz="0" w:space="0" w:color="auto"/>
                                        <w:left w:val="none" w:sz="0" w:space="0" w:color="auto"/>
                                        <w:bottom w:val="none" w:sz="0" w:space="0" w:color="auto"/>
                                        <w:right w:val="none" w:sz="0" w:space="0" w:color="auto"/>
                                      </w:divBdr>
                                      <w:divsChild>
                                        <w:div w:id="11352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325</Characters>
  <Application>Microsoft Office Word</Application>
  <DocSecurity>0</DocSecurity>
  <Lines>2</Lines>
  <Paragraphs>1</Paragraphs>
  <ScaleCrop>false</ScaleCrop>
  <Company>ITianKong.Com</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2018-08-15T09:32:00Z</dcterms:created>
  <dcterms:modified xsi:type="dcterms:W3CDTF">2018-08-15T09:34:00Z</dcterms:modified>
</cp:coreProperties>
</file>