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C5" w:rsidRDefault="002E41EF">
      <w:pPr>
        <w:pStyle w:val="a3"/>
        <w:widowControl/>
        <w:shd w:val="clear" w:color="auto" w:fill="FFFFFF"/>
        <w:spacing w:line="560" w:lineRule="atLeast"/>
        <w:jc w:val="center"/>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36"/>
          <w:szCs w:val="36"/>
          <w:shd w:val="clear" w:color="auto" w:fill="FFFFFF"/>
        </w:rPr>
        <w:t>财政部</w:t>
      </w:r>
      <w:r>
        <w:rPr>
          <w:rFonts w:ascii="方正小标宋简体" w:eastAsia="方正小标宋简体" w:hAnsi="方正小标宋简体" w:cs="方正小标宋简体" w:hint="eastAsia"/>
          <w:color w:val="333333"/>
          <w:spacing w:val="14"/>
          <w:sz w:val="36"/>
          <w:szCs w:val="36"/>
          <w:shd w:val="clear" w:color="auto" w:fill="FFFFFF"/>
        </w:rPr>
        <w:t> </w:t>
      </w:r>
      <w:r>
        <w:rPr>
          <w:rFonts w:ascii="方正小标宋简体" w:eastAsia="方正小标宋简体" w:hAnsi="方正小标宋简体" w:cs="方正小标宋简体" w:hint="eastAsia"/>
          <w:color w:val="333333"/>
          <w:spacing w:val="14"/>
          <w:sz w:val="36"/>
          <w:szCs w:val="36"/>
          <w:shd w:val="clear" w:color="auto" w:fill="FFFFFF"/>
        </w:rPr>
        <w:t>税务总局</w:t>
      </w:r>
      <w:r>
        <w:rPr>
          <w:rFonts w:ascii="方正小标宋简体" w:eastAsia="方正小标宋简体" w:hAnsi="方正小标宋简体" w:cs="方正小标宋简体" w:hint="eastAsia"/>
          <w:color w:val="333333"/>
          <w:spacing w:val="14"/>
          <w:sz w:val="40"/>
          <w:szCs w:val="40"/>
          <w:shd w:val="clear" w:color="auto" w:fill="FFFFFF"/>
        </w:rPr>
        <w:t> </w:t>
      </w:r>
      <w:bookmarkStart w:id="0" w:name="OLE_LINK4"/>
      <w:r>
        <w:rPr>
          <w:rFonts w:ascii="方正小标宋简体" w:eastAsia="方正小标宋简体" w:hAnsi="方正小标宋简体" w:cs="方正小标宋简体" w:hint="eastAsia"/>
          <w:color w:val="333333"/>
          <w:spacing w:val="14"/>
          <w:sz w:val="36"/>
          <w:szCs w:val="36"/>
          <w:shd w:val="clear" w:color="auto" w:fill="FFFFFF"/>
        </w:rPr>
        <w:t>关于中国邮政储蓄银行三</w:t>
      </w:r>
      <w:proofErr w:type="gramStart"/>
      <w:r>
        <w:rPr>
          <w:rFonts w:ascii="方正小标宋简体" w:eastAsia="方正小标宋简体" w:hAnsi="方正小标宋简体" w:cs="方正小标宋简体" w:hint="eastAsia"/>
          <w:color w:val="333333"/>
          <w:spacing w:val="14"/>
          <w:sz w:val="36"/>
          <w:szCs w:val="36"/>
          <w:shd w:val="clear" w:color="auto" w:fill="FFFFFF"/>
        </w:rPr>
        <w:t>农金融</w:t>
      </w:r>
      <w:proofErr w:type="gramEnd"/>
      <w:r>
        <w:rPr>
          <w:rFonts w:ascii="方正小标宋简体" w:eastAsia="方正小标宋简体" w:hAnsi="方正小标宋简体" w:cs="方正小标宋简体" w:hint="eastAsia"/>
          <w:color w:val="333333"/>
          <w:spacing w:val="14"/>
          <w:sz w:val="36"/>
          <w:szCs w:val="36"/>
          <w:shd w:val="clear" w:color="auto" w:fill="FFFFFF"/>
        </w:rPr>
        <w:t>事业部涉农贷款增值税政策的通知</w:t>
      </w:r>
      <w:bookmarkEnd w:id="0"/>
    </w:p>
    <w:p w:rsidR="009B57C5" w:rsidRDefault="002E41EF">
      <w:pPr>
        <w:pStyle w:val="a3"/>
        <w:widowControl/>
        <w:shd w:val="clear" w:color="auto" w:fill="FFFFFF"/>
        <w:spacing w:line="560" w:lineRule="atLeast"/>
        <w:jc w:val="center"/>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财税〔</w:t>
      </w:r>
      <w:r>
        <w:rPr>
          <w:rFonts w:ascii="仿宋_GB2312" w:eastAsia="仿宋_GB2312" w:hAnsi="方正小标宋简体" w:cs="仿宋_GB2312"/>
          <w:color w:val="333333"/>
          <w:spacing w:val="14"/>
          <w:sz w:val="30"/>
          <w:szCs w:val="30"/>
          <w:shd w:val="clear" w:color="auto" w:fill="FFFFFF"/>
        </w:rPr>
        <w:t>2018</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97</w:t>
      </w:r>
      <w:r>
        <w:rPr>
          <w:rFonts w:ascii="仿宋_GB2312" w:eastAsia="仿宋_GB2312" w:hAnsi="方正小标宋简体" w:cs="仿宋_GB2312"/>
          <w:color w:val="333333"/>
          <w:spacing w:val="14"/>
          <w:sz w:val="30"/>
          <w:szCs w:val="30"/>
          <w:shd w:val="clear" w:color="auto" w:fill="FFFFFF"/>
        </w:rPr>
        <w:t>号</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jc w:val="center"/>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各省、自治区、直辖市、计划单列市财政厅（局），国家税务总局各省、自治区、直辖市、计划单列市税务局，新疆生产建设兵团财政局：</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为支持中国邮政储蓄银行</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三农金融事业部</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加大对乡村振兴的支持力度，现就中国邮政储蓄银行</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三农金融事业部</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涉农贷款有关增值税政策通知如下：</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一、自</w:t>
      </w:r>
      <w:r>
        <w:rPr>
          <w:rFonts w:ascii="仿宋_GB2312" w:eastAsia="仿宋_GB2312" w:hAnsi="方正小标宋简体" w:cs="仿宋_GB2312"/>
          <w:color w:val="333333"/>
          <w:spacing w:val="14"/>
          <w:sz w:val="30"/>
          <w:szCs w:val="30"/>
          <w:shd w:val="clear" w:color="auto" w:fill="FFFFFF"/>
        </w:rPr>
        <w:t>2018</w:t>
      </w:r>
      <w:r>
        <w:rPr>
          <w:rFonts w:ascii="仿宋_GB2312" w:eastAsia="仿宋_GB2312" w:hAnsi="方正小标宋简体" w:cs="仿宋_GB2312"/>
          <w:color w:val="333333"/>
          <w:spacing w:val="14"/>
          <w:sz w:val="30"/>
          <w:szCs w:val="30"/>
          <w:shd w:val="clear" w:color="auto" w:fill="FFFFFF"/>
        </w:rPr>
        <w:t>年</w:t>
      </w:r>
      <w:r>
        <w:rPr>
          <w:rFonts w:ascii="仿宋_GB2312" w:eastAsia="仿宋_GB2312" w:hAnsi="方正小标宋简体" w:cs="仿宋_GB2312"/>
          <w:color w:val="333333"/>
          <w:spacing w:val="14"/>
          <w:sz w:val="30"/>
          <w:szCs w:val="30"/>
          <w:shd w:val="clear" w:color="auto" w:fill="FFFFFF"/>
        </w:rPr>
        <w:t>7</w:t>
      </w:r>
      <w:r>
        <w:rPr>
          <w:rFonts w:ascii="仿宋_GB2312" w:eastAsia="仿宋_GB2312" w:hAnsi="方正小标宋简体" w:cs="仿宋_GB2312"/>
          <w:color w:val="333333"/>
          <w:spacing w:val="14"/>
          <w:sz w:val="30"/>
          <w:szCs w:val="30"/>
          <w:shd w:val="clear" w:color="auto" w:fill="FFFFFF"/>
        </w:rPr>
        <w:t>月</w:t>
      </w:r>
      <w:r>
        <w:rPr>
          <w:rFonts w:ascii="仿宋_GB2312" w:eastAsia="仿宋_GB2312" w:hAnsi="方正小标宋简体" w:cs="仿宋_GB2312"/>
          <w:color w:val="333333"/>
          <w:spacing w:val="14"/>
          <w:sz w:val="30"/>
          <w:szCs w:val="30"/>
          <w:shd w:val="clear" w:color="auto" w:fill="FFFFFF"/>
        </w:rPr>
        <w:t>1</w:t>
      </w:r>
      <w:r>
        <w:rPr>
          <w:rFonts w:ascii="仿宋_GB2312" w:eastAsia="仿宋_GB2312" w:hAnsi="方正小标宋简体" w:cs="仿宋_GB2312"/>
          <w:color w:val="333333"/>
          <w:spacing w:val="14"/>
          <w:sz w:val="30"/>
          <w:szCs w:val="30"/>
          <w:shd w:val="clear" w:color="auto" w:fill="FFFFFF"/>
        </w:rPr>
        <w:t>日至</w:t>
      </w:r>
      <w:r>
        <w:rPr>
          <w:rFonts w:ascii="仿宋_GB2312" w:eastAsia="仿宋_GB2312" w:hAnsi="方正小标宋简体" w:cs="仿宋_GB2312"/>
          <w:color w:val="333333"/>
          <w:spacing w:val="14"/>
          <w:sz w:val="30"/>
          <w:szCs w:val="30"/>
          <w:shd w:val="clear" w:color="auto" w:fill="FFFFFF"/>
        </w:rPr>
        <w:t>2020</w:t>
      </w:r>
      <w:r>
        <w:rPr>
          <w:rFonts w:ascii="仿宋_GB2312" w:eastAsia="仿宋_GB2312" w:hAnsi="方正小标宋简体" w:cs="仿宋_GB2312"/>
          <w:color w:val="333333"/>
          <w:spacing w:val="14"/>
          <w:sz w:val="30"/>
          <w:szCs w:val="30"/>
          <w:shd w:val="clear" w:color="auto" w:fill="FFFFFF"/>
        </w:rPr>
        <w:t>年</w:t>
      </w:r>
      <w:r>
        <w:rPr>
          <w:rFonts w:ascii="仿宋_GB2312" w:eastAsia="仿宋_GB2312" w:hAnsi="方正小标宋简体" w:cs="仿宋_GB2312"/>
          <w:color w:val="333333"/>
          <w:spacing w:val="14"/>
          <w:sz w:val="30"/>
          <w:szCs w:val="30"/>
          <w:shd w:val="clear" w:color="auto" w:fill="FFFFFF"/>
        </w:rPr>
        <w:t>12</w:t>
      </w:r>
      <w:r>
        <w:rPr>
          <w:rFonts w:ascii="仿宋_GB2312" w:eastAsia="仿宋_GB2312" w:hAnsi="方正小标宋简体" w:cs="仿宋_GB2312"/>
          <w:color w:val="333333"/>
          <w:spacing w:val="14"/>
          <w:sz w:val="30"/>
          <w:szCs w:val="30"/>
          <w:shd w:val="clear" w:color="auto" w:fill="FFFFFF"/>
        </w:rPr>
        <w:t>月</w:t>
      </w:r>
      <w:r>
        <w:rPr>
          <w:rFonts w:ascii="仿宋_GB2312" w:eastAsia="仿宋_GB2312" w:hAnsi="方正小标宋简体" w:cs="仿宋_GB2312"/>
          <w:color w:val="333333"/>
          <w:spacing w:val="14"/>
          <w:sz w:val="30"/>
          <w:szCs w:val="30"/>
          <w:shd w:val="clear" w:color="auto" w:fill="FFFFFF"/>
        </w:rPr>
        <w:t>31</w:t>
      </w:r>
      <w:r>
        <w:rPr>
          <w:rFonts w:ascii="仿宋_GB2312" w:eastAsia="仿宋_GB2312" w:hAnsi="方正小标宋简体" w:cs="仿宋_GB2312"/>
          <w:color w:val="333333"/>
          <w:spacing w:val="14"/>
          <w:sz w:val="30"/>
          <w:szCs w:val="30"/>
          <w:shd w:val="clear" w:color="auto" w:fill="FFFFFF"/>
        </w:rPr>
        <w:t>日</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对中国邮政储蓄银行纳入</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三农金融事业部</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改革的各省、自治区、直辖市、计划单列市分行下辖的县域支行，提供农户贷款、农村企业和农村各类组织贷款（具体贷款业务清单见附件）取得的利息收入，可以选择适用简易计税方法按照</w:t>
      </w:r>
      <w:r>
        <w:rPr>
          <w:rFonts w:ascii="仿宋_GB2312" w:eastAsia="仿宋_GB2312" w:hAnsi="方正小标宋简体" w:cs="仿宋_GB2312"/>
          <w:color w:val="333333"/>
          <w:spacing w:val="14"/>
          <w:sz w:val="30"/>
          <w:szCs w:val="30"/>
          <w:shd w:val="clear" w:color="auto" w:fill="FFFFFF"/>
        </w:rPr>
        <w:t>3%</w:t>
      </w:r>
      <w:r>
        <w:rPr>
          <w:rFonts w:ascii="仿宋_GB2312" w:eastAsia="仿宋_GB2312" w:hAnsi="方正小标宋简体" w:cs="仿宋_GB2312"/>
          <w:color w:val="333333"/>
          <w:spacing w:val="14"/>
          <w:sz w:val="30"/>
          <w:szCs w:val="30"/>
          <w:shd w:val="clear" w:color="auto" w:fill="FFFFFF"/>
        </w:rPr>
        <w:t>的征收率计算缴纳增值税。</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二、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w:t>
      </w:r>
      <w:r>
        <w:rPr>
          <w:rFonts w:ascii="仿宋_GB2312" w:eastAsia="仿宋_GB2312" w:hAnsi="方正小标宋简体" w:cs="仿宋_GB2312"/>
          <w:color w:val="333333"/>
          <w:spacing w:val="14"/>
          <w:sz w:val="30"/>
          <w:szCs w:val="30"/>
          <w:shd w:val="clear" w:color="auto" w:fill="FFFFFF"/>
        </w:rPr>
        <w:t>（不包括城关镇）行政管理区域内和在城关镇所辖行政村范围内的国有经济的机关、团体、学</w:t>
      </w:r>
      <w:r>
        <w:rPr>
          <w:rFonts w:ascii="仿宋_GB2312" w:eastAsia="仿宋_GB2312" w:hAnsi="方正小标宋简体" w:cs="仿宋_GB2312"/>
          <w:color w:val="333333"/>
          <w:spacing w:val="14"/>
          <w:sz w:val="30"/>
          <w:szCs w:val="30"/>
          <w:shd w:val="clear" w:color="auto" w:fill="FFFFFF"/>
        </w:rPr>
        <w:lastRenderedPageBreak/>
        <w:t>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三、本通知所称农村企业和农村各类组织贷款，是指金融机构发放给注册在农村地区的企业及各类组织的贷款。</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附件：享受增值税优惠的涉农贷款业务清单</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财政部</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税务总局</w:t>
      </w:r>
      <w:r>
        <w:rPr>
          <w:rFonts w:ascii="仿宋_GB2312" w:eastAsia="仿宋_GB2312" w:hAnsi="方正小标宋简体" w:cs="仿宋_GB2312"/>
          <w:color w:val="333333"/>
          <w:spacing w:val="14"/>
          <w:sz w:val="30"/>
          <w:szCs w:val="30"/>
          <w:shd w:val="clear" w:color="auto" w:fill="FFFFFF"/>
        </w:rPr>
        <w:t> </w:t>
      </w:r>
    </w:p>
    <w:p w:rsidR="009B57C5" w:rsidRDefault="002E41EF">
      <w:pPr>
        <w:pStyle w:val="a3"/>
        <w:widowControl/>
        <w:shd w:val="clear" w:color="auto" w:fill="FFFFFF"/>
        <w:spacing w:line="56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2018</w:t>
      </w:r>
      <w:r>
        <w:rPr>
          <w:rFonts w:ascii="仿宋_GB2312" w:eastAsia="仿宋_GB2312" w:hAnsi="方正小标宋简体" w:cs="仿宋_GB2312"/>
          <w:color w:val="333333"/>
          <w:spacing w:val="14"/>
          <w:sz w:val="30"/>
          <w:szCs w:val="30"/>
          <w:shd w:val="clear" w:color="auto" w:fill="FFFFFF"/>
        </w:rPr>
        <w:t>年</w:t>
      </w:r>
      <w:r>
        <w:rPr>
          <w:rFonts w:ascii="仿宋_GB2312" w:eastAsia="仿宋_GB2312" w:hAnsi="方正小标宋简体" w:cs="仿宋_GB2312"/>
          <w:color w:val="333333"/>
          <w:spacing w:val="14"/>
          <w:sz w:val="30"/>
          <w:szCs w:val="30"/>
          <w:shd w:val="clear" w:color="auto" w:fill="FFFFFF"/>
        </w:rPr>
        <w:t>9</w:t>
      </w:r>
      <w:r>
        <w:rPr>
          <w:rFonts w:ascii="仿宋_GB2312" w:eastAsia="仿宋_GB2312" w:hAnsi="方正小标宋简体" w:cs="仿宋_GB2312"/>
          <w:color w:val="333333"/>
          <w:spacing w:val="14"/>
          <w:sz w:val="30"/>
          <w:szCs w:val="30"/>
          <w:shd w:val="clear" w:color="auto" w:fill="FFFFFF"/>
        </w:rPr>
        <w:t>月</w:t>
      </w:r>
      <w:r>
        <w:rPr>
          <w:rFonts w:ascii="仿宋_GB2312" w:eastAsia="仿宋_GB2312" w:hAnsi="方正小标宋简体" w:cs="仿宋_GB2312"/>
          <w:color w:val="333333"/>
          <w:spacing w:val="14"/>
          <w:sz w:val="30"/>
          <w:szCs w:val="30"/>
          <w:shd w:val="clear" w:color="auto" w:fill="FFFFFF"/>
        </w:rPr>
        <w:t>12</w:t>
      </w:r>
      <w:r>
        <w:rPr>
          <w:rFonts w:ascii="仿宋_GB2312" w:eastAsia="仿宋_GB2312" w:hAnsi="方正小标宋简体" w:cs="仿宋_GB2312"/>
          <w:color w:val="333333"/>
          <w:spacing w:val="14"/>
          <w:sz w:val="30"/>
          <w:szCs w:val="30"/>
          <w:shd w:val="clear" w:color="auto" w:fill="FFFFFF"/>
        </w:rPr>
        <w:t>日</w:t>
      </w:r>
      <w:r>
        <w:rPr>
          <w:rFonts w:ascii="仿宋_GB2312" w:eastAsia="仿宋_GB2312" w:hAnsi="方正小标宋简体" w:cs="仿宋_GB2312"/>
          <w:color w:val="333333"/>
          <w:spacing w:val="14"/>
          <w:sz w:val="30"/>
          <w:szCs w:val="30"/>
          <w:shd w:val="clear" w:color="auto" w:fill="FFFFFF"/>
        </w:rPr>
        <w:t> </w:t>
      </w:r>
    </w:p>
    <w:p w:rsidR="009B57C5" w:rsidRDefault="009B57C5">
      <w:bookmarkStart w:id="1" w:name="_GoBack"/>
      <w:bookmarkEnd w:id="1"/>
    </w:p>
    <w:sectPr w:rsidR="009B57C5" w:rsidSect="009B57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EF" w:rsidRDefault="002E41EF" w:rsidP="00EE3918">
      <w:r>
        <w:separator/>
      </w:r>
    </w:p>
  </w:endnote>
  <w:endnote w:type="continuationSeparator" w:id="0">
    <w:p w:rsidR="002E41EF" w:rsidRDefault="002E41EF" w:rsidP="00EE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EF" w:rsidRDefault="002E41EF" w:rsidP="00EE3918">
      <w:r>
        <w:separator/>
      </w:r>
    </w:p>
  </w:footnote>
  <w:footnote w:type="continuationSeparator" w:id="0">
    <w:p w:rsidR="002E41EF" w:rsidRDefault="002E41EF" w:rsidP="00EE3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6D3947"/>
    <w:rsid w:val="002E41EF"/>
    <w:rsid w:val="009B57C5"/>
    <w:rsid w:val="00EE3918"/>
    <w:rsid w:val="756D3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7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57C5"/>
    <w:rPr>
      <w:sz w:val="24"/>
    </w:rPr>
  </w:style>
  <w:style w:type="paragraph" w:styleId="a4">
    <w:name w:val="header"/>
    <w:basedOn w:val="a"/>
    <w:link w:val="Char"/>
    <w:rsid w:val="00EE3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E3918"/>
    <w:rPr>
      <w:rFonts w:asciiTheme="minorHAnsi" w:eastAsiaTheme="minorEastAsia" w:hAnsiTheme="minorHAnsi" w:cstheme="minorBidi"/>
      <w:kern w:val="2"/>
      <w:sz w:val="18"/>
      <w:szCs w:val="18"/>
    </w:rPr>
  </w:style>
  <w:style w:type="paragraph" w:styleId="a5">
    <w:name w:val="footer"/>
    <w:basedOn w:val="a"/>
    <w:link w:val="Char0"/>
    <w:rsid w:val="00EE3918"/>
    <w:pPr>
      <w:tabs>
        <w:tab w:val="center" w:pos="4153"/>
        <w:tab w:val="right" w:pos="8306"/>
      </w:tabs>
      <w:snapToGrid w:val="0"/>
      <w:jc w:val="left"/>
    </w:pPr>
    <w:rPr>
      <w:sz w:val="18"/>
      <w:szCs w:val="18"/>
    </w:rPr>
  </w:style>
  <w:style w:type="character" w:customStyle="1" w:styleId="Char0">
    <w:name w:val="页脚 Char"/>
    <w:basedOn w:val="a0"/>
    <w:link w:val="a5"/>
    <w:rsid w:val="00EE39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Words>
  <Characters>662</Characters>
  <Application>Microsoft Office Word</Application>
  <DocSecurity>0</DocSecurity>
  <Lines>5</Lines>
  <Paragraphs>1</Paragraphs>
  <ScaleCrop>false</ScaleCrop>
  <Company>西双版纳州直属党政机关单位</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2018-09-27T02:41:00Z</dcterms:created>
  <dcterms:modified xsi:type="dcterms:W3CDTF">2018-10-03T02:43:00Z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