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32" w:rsidRDefault="00F54E7C">
      <w:pPr>
        <w:pStyle w:val="a3"/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bookmarkStart w:id="0" w:name="OLE_LINK1"/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财政部 </w:t>
      </w:r>
      <w:r w:rsidR="0040093F"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海关总署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 税务总局关于进一步调整海南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离岛旅客</w:t>
      </w:r>
      <w:proofErr w:type="gramEnd"/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免税购物政策的公告</w:t>
      </w:r>
    </w:p>
    <w:p w:rsidR="00532832" w:rsidRDefault="00F54E7C">
      <w:pPr>
        <w:pStyle w:val="a3"/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财政部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海关总署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税务总局公告2018年第158号</w:t>
      </w:r>
    </w:p>
    <w:bookmarkEnd w:id="0"/>
    <w:p w:rsidR="00532832" w:rsidRDefault="00F54E7C">
      <w:pPr>
        <w:pStyle w:val="a3"/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</w:p>
    <w:p w:rsidR="00532832" w:rsidRDefault="00F54E7C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为</w:t>
      </w:r>
      <w:proofErr w:type="gramStart"/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落实好习近</w:t>
      </w:r>
      <w:proofErr w:type="gramEnd"/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平总书记在庆祝海南建省办经济特区30周年大会上的讲话精神和《中共中央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国务院关于支持海南全面深化改革开放的指导意见》的要求，实施更加开放便利的</w:t>
      </w:r>
      <w:proofErr w:type="gramStart"/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离岛旅客</w:t>
      </w:r>
      <w:proofErr w:type="gramEnd"/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免税购物政策，促进海南国际旅游消费中心建设，财政部、海关总署、税务总局会同有关部门对海南</w:t>
      </w:r>
      <w:proofErr w:type="gramStart"/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离岛旅客</w:t>
      </w:r>
      <w:proofErr w:type="gramEnd"/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免税购物政策部分内容进行了调整。现就调整事项公告如下:</w:t>
      </w:r>
    </w:p>
    <w:p w:rsidR="00532832" w:rsidRDefault="00F54E7C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一、将离岛旅客（包括岛内居民旅客）每人每年累计免税购物限额增加到30000元，不限次。</w:t>
      </w:r>
    </w:p>
    <w:p w:rsidR="00532832" w:rsidRDefault="00F54E7C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二、增加部分家用医疗器械商品，在离岛免税商品清单中增加视力训练仪、助听器、矫形固定器械、家用呼吸支持设备（非生命支持），每人每次限购2件（详见附件）。</w:t>
      </w:r>
    </w:p>
    <w:p w:rsidR="00532832" w:rsidRDefault="00F54E7C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三、本公告自2018年12月1日起执行。</w:t>
      </w:r>
    </w:p>
    <w:p w:rsidR="00532832" w:rsidRDefault="00F54E7C">
      <w:pPr>
        <w:pStyle w:val="a3"/>
        <w:widowControl/>
        <w:shd w:val="clear" w:color="auto" w:fill="FFFFFF"/>
        <w:spacing w:line="560" w:lineRule="atLeast"/>
        <w:ind w:firstLine="585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特此公告。</w:t>
      </w:r>
    </w:p>
    <w:p w:rsidR="00532832" w:rsidRDefault="00F54E7C">
      <w:pPr>
        <w:pStyle w:val="a3"/>
        <w:widowControl/>
        <w:shd w:val="clear" w:color="auto" w:fill="FFFFFF"/>
        <w:spacing w:line="560" w:lineRule="atLeast"/>
        <w:ind w:firstLine="585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</w:p>
    <w:p w:rsidR="00532832" w:rsidRDefault="00F54E7C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 xml:space="preserve">　　附件：新增加的离岛免税商品清单</w:t>
      </w:r>
    </w:p>
    <w:p w:rsidR="00532832" w:rsidRDefault="00F54E7C">
      <w:pPr>
        <w:pStyle w:val="a3"/>
        <w:widowControl/>
        <w:shd w:val="clear" w:color="auto" w:fill="FFFFFF"/>
        <w:spacing w:line="560" w:lineRule="atLeas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</w:p>
    <w:p w:rsidR="00532832" w:rsidRDefault="00F54E7C">
      <w:pPr>
        <w:pStyle w:val="a3"/>
        <w:widowControl/>
        <w:shd w:val="clear" w:color="auto" w:fill="FFFFFF"/>
        <w:spacing w:line="560" w:lineRule="atLeast"/>
        <w:jc w:val="right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财政部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海关总署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税务总局</w:t>
      </w:r>
    </w:p>
    <w:p w:rsidR="00532832" w:rsidRDefault="00F54E7C">
      <w:pPr>
        <w:pStyle w:val="a3"/>
        <w:widowControl/>
        <w:shd w:val="clear" w:color="auto" w:fill="FFFFFF"/>
        <w:spacing w:line="560" w:lineRule="atLeast"/>
        <w:jc w:val="right"/>
      </w:pPr>
      <w:r>
        <w:rPr>
          <w:rFonts w:ascii="仿宋_GB2312" w:eastAsia="仿宋_GB2312" w:hAnsi="方正小标宋简体" w:cs="仿宋_GB2312"/>
          <w:color w:val="333333"/>
          <w:sz w:val="30"/>
          <w:szCs w:val="30"/>
          <w:shd w:val="clear" w:color="auto" w:fill="FFFFFF"/>
        </w:rPr>
        <w:t>2018年11月27日</w:t>
      </w:r>
      <w:bookmarkStart w:id="1" w:name="_GoBack"/>
      <w:bookmarkEnd w:id="1"/>
    </w:p>
    <w:sectPr w:rsidR="00532832" w:rsidSect="00532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189" w:rsidRDefault="00622189" w:rsidP="00A052BD">
      <w:r>
        <w:separator/>
      </w:r>
    </w:p>
  </w:endnote>
  <w:endnote w:type="continuationSeparator" w:id="0">
    <w:p w:rsidR="00622189" w:rsidRDefault="00622189" w:rsidP="00A05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189" w:rsidRDefault="00622189" w:rsidP="00A052BD">
      <w:r>
        <w:separator/>
      </w:r>
    </w:p>
  </w:footnote>
  <w:footnote w:type="continuationSeparator" w:id="0">
    <w:p w:rsidR="00622189" w:rsidRDefault="00622189" w:rsidP="00A05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7A2EF0"/>
    <w:rsid w:val="000C3FDA"/>
    <w:rsid w:val="0040093F"/>
    <w:rsid w:val="00532832"/>
    <w:rsid w:val="00622189"/>
    <w:rsid w:val="00A052BD"/>
    <w:rsid w:val="00F54E7C"/>
    <w:rsid w:val="137A2EF0"/>
    <w:rsid w:val="2716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8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32832"/>
    <w:rPr>
      <w:sz w:val="24"/>
    </w:rPr>
  </w:style>
  <w:style w:type="paragraph" w:styleId="a4">
    <w:name w:val="header"/>
    <w:basedOn w:val="a"/>
    <w:link w:val="Char"/>
    <w:rsid w:val="00A05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052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05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052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西双版纳州直属党政机关单位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财政部 海关总算 税务总局关于进一步调整海南离岛旅客免税购物政策的公告</dc:title>
  <dc:creator>lyz</dc:creator>
  <cp:lastModifiedBy>SkyUser</cp:lastModifiedBy>
  <cp:revision>4</cp:revision>
  <cp:lastPrinted>2018-12-04T08:50:00Z</cp:lastPrinted>
  <dcterms:created xsi:type="dcterms:W3CDTF">2018-12-04T06:56:00Z</dcterms:created>
  <dcterms:modified xsi:type="dcterms:W3CDTF">2018-12-06T09:30:00Z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