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DD2" w:rsidRDefault="002A7A31">
      <w:pPr>
        <w:pStyle w:val="a3"/>
        <w:widowControl/>
        <w:shd w:val="clear" w:color="auto" w:fill="FFFFFF"/>
        <w:spacing w:line="560" w:lineRule="atLeast"/>
        <w:jc w:val="center"/>
        <w:rPr>
          <w:rFonts w:ascii="方正小标宋简体" w:eastAsia="方正小标宋简体" w:hAnsi="方正小标宋简体" w:cs="方正小标宋简体"/>
          <w:color w:val="333333"/>
          <w:sz w:val="36"/>
          <w:szCs w:val="36"/>
        </w:rPr>
      </w:pPr>
      <w:bookmarkStart w:id="0" w:name="OLE_LINK1"/>
      <w:r>
        <w:rPr>
          <w:rFonts w:ascii="方正小标宋简体" w:eastAsia="方正小标宋简体" w:hAnsi="方正小标宋简体" w:cs="方正小标宋简体" w:hint="eastAsia"/>
          <w:color w:val="333333"/>
          <w:sz w:val="36"/>
          <w:szCs w:val="36"/>
          <w:shd w:val="clear" w:color="auto" w:fill="FFFFFF"/>
        </w:rPr>
        <w:t>财政部</w:t>
      </w:r>
      <w:r>
        <w:rPr>
          <w:rFonts w:ascii="方正小标宋简体" w:eastAsia="方正小标宋简体" w:hAnsi="方正小标宋简体" w:cs="方正小标宋简体" w:hint="eastAsia"/>
          <w:color w:val="333333"/>
          <w:sz w:val="36"/>
          <w:szCs w:val="36"/>
          <w:shd w:val="clear" w:color="auto" w:fill="FFFFFF"/>
        </w:rPr>
        <w:t> </w:t>
      </w:r>
      <w:r>
        <w:rPr>
          <w:rFonts w:ascii="方正小标宋简体" w:eastAsia="方正小标宋简体" w:hAnsi="方正小标宋简体" w:cs="方正小标宋简体" w:hint="eastAsia"/>
          <w:color w:val="333333"/>
          <w:sz w:val="36"/>
          <w:szCs w:val="36"/>
          <w:shd w:val="clear" w:color="auto" w:fill="FFFFFF"/>
        </w:rPr>
        <w:t>海关总署</w:t>
      </w:r>
      <w:r>
        <w:rPr>
          <w:rFonts w:ascii="方正小标宋简体" w:eastAsia="方正小标宋简体" w:hAnsi="方正小标宋简体" w:cs="方正小标宋简体" w:hint="eastAsia"/>
          <w:color w:val="333333"/>
          <w:sz w:val="36"/>
          <w:szCs w:val="36"/>
          <w:shd w:val="clear" w:color="auto" w:fill="FFFFFF"/>
        </w:rPr>
        <w:t> </w:t>
      </w:r>
      <w:r>
        <w:rPr>
          <w:rFonts w:ascii="方正小标宋简体" w:eastAsia="方正小标宋简体" w:hAnsi="方正小标宋简体" w:cs="方正小标宋简体" w:hint="eastAsia"/>
          <w:color w:val="333333"/>
          <w:sz w:val="36"/>
          <w:szCs w:val="36"/>
          <w:shd w:val="clear" w:color="auto" w:fill="FFFFFF"/>
        </w:rPr>
        <w:t>税务总局关于调整享受税收优惠政策天然气进口项目的通知</w:t>
      </w:r>
    </w:p>
    <w:p w:rsidR="00E70DD2" w:rsidRDefault="002A7A31">
      <w:pPr>
        <w:pStyle w:val="a3"/>
        <w:widowControl/>
        <w:shd w:val="clear" w:color="auto" w:fill="FFFFFF"/>
        <w:spacing w:line="560" w:lineRule="atLeast"/>
        <w:jc w:val="center"/>
        <w:rPr>
          <w:rFonts w:ascii="方正小标宋简体" w:eastAsia="方正小标宋简体" w:hAnsi="方正小标宋简体" w:cs="方正小标宋简体"/>
          <w:color w:val="333333"/>
          <w:sz w:val="36"/>
          <w:szCs w:val="36"/>
        </w:rPr>
      </w:pP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财关税〔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2018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〕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35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号</w:t>
      </w:r>
    </w:p>
    <w:bookmarkEnd w:id="0"/>
    <w:p w:rsidR="00E70DD2" w:rsidRDefault="002A7A31">
      <w:pPr>
        <w:pStyle w:val="a3"/>
        <w:widowControl/>
        <w:shd w:val="clear" w:color="auto" w:fill="FFFFFF"/>
        <w:spacing w:line="560" w:lineRule="atLeast"/>
        <w:jc w:val="center"/>
        <w:rPr>
          <w:rFonts w:ascii="方正小标宋简体" w:eastAsia="方正小标宋简体" w:hAnsi="方正小标宋简体" w:cs="方正小标宋简体"/>
          <w:color w:val="333333"/>
          <w:sz w:val="36"/>
          <w:szCs w:val="36"/>
        </w:rPr>
      </w:pP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 </w:t>
      </w:r>
    </w:p>
    <w:p w:rsidR="00E70DD2" w:rsidRDefault="002A7A31">
      <w:pPr>
        <w:pStyle w:val="a3"/>
        <w:widowControl/>
        <w:shd w:val="clear" w:color="auto" w:fill="FFFFFF"/>
        <w:spacing w:line="560" w:lineRule="atLeast"/>
        <w:rPr>
          <w:rFonts w:ascii="方正小标宋简体" w:eastAsia="方正小标宋简体" w:hAnsi="方正小标宋简体" w:cs="方正小标宋简体"/>
          <w:color w:val="333333"/>
          <w:sz w:val="36"/>
          <w:szCs w:val="36"/>
        </w:rPr>
      </w:pP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各省、自治区、直辖市、计划单列市财政厅（局），海关总署广东分署、各直属海关，国家税务总局各省、自治区、直辖市、计划单列市税务局，财政部驻各省、自治区、直辖市、计划单列市财政监察专员办事处：</w:t>
      </w:r>
    </w:p>
    <w:p w:rsidR="00E70DD2" w:rsidRDefault="002A7A31">
      <w:pPr>
        <w:pStyle w:val="a3"/>
        <w:widowControl/>
        <w:shd w:val="clear" w:color="auto" w:fill="FFFFFF"/>
        <w:spacing w:line="560" w:lineRule="atLeast"/>
        <w:rPr>
          <w:rFonts w:ascii="方正小标宋简体" w:eastAsia="方正小标宋简体" w:hAnsi="方正小标宋简体" w:cs="方正小标宋简体"/>
          <w:color w:val="333333"/>
          <w:sz w:val="36"/>
          <w:szCs w:val="36"/>
        </w:rPr>
      </w:pP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 xml:space="preserve">　　根据《财政部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 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海关总署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 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国家税务总局关于对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2011-2020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年期间进口天然气及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2010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年底前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“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中亚气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”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项目进口天然气按比例返还进口环节增值税有关问题的通知》（财关税〔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2011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〕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39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号）和《财政部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 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海关总署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 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国家税务总局关于调整进口天然气税收优惠政策有关问题的通知》（财关税〔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2013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〕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74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号）中的有关规定，对进口天然气具体项目进行调整，具体如下：</w:t>
      </w:r>
    </w:p>
    <w:p w:rsidR="00E70DD2" w:rsidRDefault="002A7A31">
      <w:pPr>
        <w:pStyle w:val="a3"/>
        <w:widowControl/>
        <w:shd w:val="clear" w:color="auto" w:fill="FFFFFF"/>
        <w:spacing w:line="560" w:lineRule="atLeast"/>
        <w:rPr>
          <w:rFonts w:ascii="方正小标宋简体" w:eastAsia="方正小标宋简体" w:hAnsi="方正小标宋简体" w:cs="方正小标宋简体"/>
          <w:color w:val="333333"/>
          <w:sz w:val="36"/>
          <w:szCs w:val="36"/>
        </w:rPr>
      </w:pP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 xml:space="preserve">　　一、新增加浙江舟山液化天然气项目享受优惠政策。该项目进口规模为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300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万吨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/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年，进口企业为新奥（舟山）天然气销售有限公司，享受政策起始时间为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2018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年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8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月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7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日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。</w:t>
      </w:r>
    </w:p>
    <w:p w:rsidR="00E70DD2" w:rsidRDefault="002A7A31">
      <w:pPr>
        <w:pStyle w:val="a3"/>
        <w:widowControl/>
        <w:shd w:val="clear" w:color="auto" w:fill="FFFFFF"/>
        <w:spacing w:line="560" w:lineRule="atLeast"/>
        <w:rPr>
          <w:rFonts w:ascii="方正小标宋简体" w:eastAsia="方正小标宋简体" w:hAnsi="方正小标宋简体" w:cs="方正小标宋简体"/>
          <w:color w:val="333333"/>
          <w:sz w:val="36"/>
          <w:szCs w:val="36"/>
        </w:rPr>
      </w:pP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 xml:space="preserve">　　二、自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2017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年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1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月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1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日起，将山东液化天然气项目可享受政策的进口规模由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300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万吨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/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年调整为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600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万吨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/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年。</w:t>
      </w:r>
    </w:p>
    <w:p w:rsidR="00E70DD2" w:rsidRDefault="002A7A31">
      <w:pPr>
        <w:pStyle w:val="a3"/>
        <w:widowControl/>
        <w:shd w:val="clear" w:color="auto" w:fill="FFFFFF"/>
        <w:spacing w:line="560" w:lineRule="atLeast"/>
        <w:rPr>
          <w:rFonts w:ascii="方正小标宋简体" w:eastAsia="方正小标宋简体" w:hAnsi="方正小标宋简体" w:cs="方正小标宋简体"/>
          <w:color w:val="333333"/>
          <w:sz w:val="36"/>
          <w:szCs w:val="36"/>
        </w:rPr>
      </w:pP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 xml:space="preserve">　　特此通知。</w:t>
      </w:r>
    </w:p>
    <w:p w:rsidR="00E70DD2" w:rsidRDefault="002A7A31">
      <w:pPr>
        <w:pStyle w:val="a3"/>
        <w:widowControl/>
        <w:shd w:val="clear" w:color="auto" w:fill="FFFFFF"/>
        <w:spacing w:line="560" w:lineRule="atLeast"/>
        <w:rPr>
          <w:rFonts w:ascii="方正小标宋简体" w:eastAsia="方正小标宋简体" w:hAnsi="方正小标宋简体" w:cs="方正小标宋简体"/>
          <w:color w:val="333333"/>
          <w:sz w:val="36"/>
          <w:szCs w:val="36"/>
        </w:rPr>
      </w:pP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 </w:t>
      </w:r>
      <w:r>
        <w:rPr>
          <w:rFonts w:ascii="仿宋_GB2312" w:eastAsia="仿宋_GB2312" w:hAnsi="方正小标宋简体" w:cs="仿宋_GB2312" w:hint="eastAsia"/>
          <w:color w:val="333333"/>
          <w:sz w:val="30"/>
          <w:szCs w:val="30"/>
          <w:shd w:val="clear" w:color="auto" w:fill="FFFFFF"/>
        </w:rPr>
        <w:t xml:space="preserve">                               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财政部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 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海关总署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 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税务总局</w:t>
      </w:r>
    </w:p>
    <w:p w:rsidR="00E70DD2" w:rsidRDefault="002A7A31">
      <w:pPr>
        <w:pStyle w:val="a3"/>
        <w:widowControl/>
        <w:shd w:val="clear" w:color="auto" w:fill="FFFFFF"/>
        <w:spacing w:line="560" w:lineRule="atLeast"/>
        <w:jc w:val="right"/>
      </w:pP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lastRenderedPageBreak/>
        <w:t>2018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年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10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月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17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日</w:t>
      </w:r>
      <w:bookmarkStart w:id="1" w:name="_GoBack"/>
      <w:bookmarkEnd w:id="1"/>
    </w:p>
    <w:sectPr w:rsidR="00E70DD2" w:rsidSect="00E70D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A31" w:rsidRDefault="002A7A31" w:rsidP="004857FB">
      <w:r>
        <w:separator/>
      </w:r>
    </w:p>
  </w:endnote>
  <w:endnote w:type="continuationSeparator" w:id="0">
    <w:p w:rsidR="002A7A31" w:rsidRDefault="002A7A31" w:rsidP="004857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A31" w:rsidRDefault="002A7A31" w:rsidP="004857FB">
      <w:r>
        <w:separator/>
      </w:r>
    </w:p>
  </w:footnote>
  <w:footnote w:type="continuationSeparator" w:id="0">
    <w:p w:rsidR="002A7A31" w:rsidRDefault="002A7A31" w:rsidP="004857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1EA21BBE"/>
    <w:rsid w:val="002A7A31"/>
    <w:rsid w:val="004857FB"/>
    <w:rsid w:val="00E70DD2"/>
    <w:rsid w:val="1EA21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0DD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70DD2"/>
    <w:rPr>
      <w:sz w:val="24"/>
    </w:rPr>
  </w:style>
  <w:style w:type="paragraph" w:styleId="a4">
    <w:name w:val="header"/>
    <w:basedOn w:val="a"/>
    <w:link w:val="Char"/>
    <w:rsid w:val="004857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857F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4857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4857F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448</Characters>
  <Application>Microsoft Office Word</Application>
  <DocSecurity>0</DocSecurity>
  <Lines>3</Lines>
  <Paragraphs>1</Paragraphs>
  <ScaleCrop>false</ScaleCrop>
  <Company>西双版纳州直属党政机关单位</Company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lyz</dc:creator>
  <cp:lastModifiedBy>SkyUser</cp:lastModifiedBy>
  <cp:revision>3</cp:revision>
  <dcterms:created xsi:type="dcterms:W3CDTF">2018-12-04T07:07:00Z</dcterms:created>
  <dcterms:modified xsi:type="dcterms:W3CDTF">2018-12-05T08:51:00Z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