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E5" w:rsidRDefault="00EC4F28">
      <w:pPr>
        <w:pStyle w:val="a3"/>
        <w:widowControl/>
        <w:shd w:val="clear" w:color="auto" w:fill="FFFFFF"/>
        <w:jc w:val="center"/>
        <w:rPr>
          <w:rFonts w:ascii="方正小标宋简体" w:eastAsia="方正小标宋简体" w:hAnsi="方正小标宋简体" w:cs="方正小标宋简体"/>
          <w:color w:val="333333"/>
          <w:sz w:val="36"/>
          <w:szCs w:val="36"/>
        </w:rPr>
      </w:pPr>
      <w:bookmarkStart w:id="0" w:name="OLE_LINK1"/>
      <w:r>
        <w:rPr>
          <w:rFonts w:ascii="方正小标宋简体" w:eastAsia="方正小标宋简体" w:hAnsi="方正小标宋简体" w:cs="方正小标宋简体" w:hint="eastAsia"/>
          <w:color w:val="333333"/>
          <w:sz w:val="36"/>
          <w:szCs w:val="36"/>
          <w:shd w:val="clear" w:color="auto" w:fill="FFFFFF"/>
        </w:rPr>
        <w:t>云南省财政厅</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国家税务总局云南省税务局</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云南省民政厅关于</w:t>
      </w:r>
      <w:r>
        <w:rPr>
          <w:rFonts w:ascii="方正小标宋简体" w:eastAsia="方正小标宋简体" w:hAnsi="方正小标宋简体" w:cs="方正小标宋简体" w:hint="eastAsia"/>
          <w:color w:val="333333"/>
          <w:sz w:val="36"/>
          <w:szCs w:val="36"/>
          <w:shd w:val="clear" w:color="auto" w:fill="FFFFFF"/>
        </w:rPr>
        <w:t>2018</w:t>
      </w:r>
      <w:r>
        <w:rPr>
          <w:rFonts w:ascii="方正小标宋简体" w:eastAsia="方正小标宋简体" w:hAnsi="方正小标宋简体" w:cs="方正小标宋简体" w:hint="eastAsia"/>
          <w:color w:val="333333"/>
          <w:sz w:val="36"/>
          <w:szCs w:val="36"/>
          <w:shd w:val="clear" w:color="auto" w:fill="FFFFFF"/>
        </w:rPr>
        <w:t>年度公益性社会团体捐赠税前扣除资格名单的公告</w:t>
      </w:r>
    </w:p>
    <w:p w:rsidR="00D205E5" w:rsidRDefault="00EC4F28">
      <w:pPr>
        <w:pStyle w:val="a3"/>
        <w:widowControl/>
        <w:shd w:val="clear" w:color="auto" w:fill="FFFFFF"/>
        <w:jc w:val="center"/>
        <w:rPr>
          <w:rFonts w:ascii="方正小标宋简体" w:eastAsia="方正小标宋简体" w:hAnsi="方正小标宋简体" w:cs="方正小标宋简体"/>
          <w:color w:val="333333"/>
          <w:sz w:val="36"/>
          <w:szCs w:val="36"/>
        </w:rPr>
      </w:pPr>
      <w:bookmarkStart w:id="1" w:name="OLE_LINK2"/>
      <w:bookmarkEnd w:id="0"/>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年第</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号</w:t>
      </w:r>
    </w:p>
    <w:bookmarkEnd w:id="1"/>
    <w:p w:rsidR="00D205E5" w:rsidRDefault="00EC4F28">
      <w:pPr>
        <w:pStyle w:val="a3"/>
        <w:widowControl/>
        <w:shd w:val="clear" w:color="auto" w:fill="FFFFFF"/>
        <w:rPr>
          <w:rFonts w:ascii="方正小标宋简体" w:eastAsia="方正小标宋简体" w:hAnsi="方正小标宋简体" w:cs="方正小标宋简体"/>
          <w:color w:val="333333"/>
          <w:sz w:val="36"/>
          <w:szCs w:val="36"/>
        </w:rPr>
      </w:pPr>
      <w:r>
        <w:rPr>
          <w:rFonts w:ascii="宋体" w:eastAsia="宋体" w:hAnsi="宋体" w:cs="宋体" w:hint="eastAsia"/>
          <w:color w:val="333333"/>
          <w:sz w:val="21"/>
          <w:szCs w:val="21"/>
          <w:shd w:val="clear" w:color="auto" w:fill="FFFFFF"/>
        </w:rPr>
        <w:t> </w:t>
      </w:r>
    </w:p>
    <w:p w:rsidR="00D205E5" w:rsidRDefault="00EC4F28">
      <w:pPr>
        <w:pStyle w:val="a3"/>
        <w:widowControl/>
        <w:shd w:val="clear" w:color="auto" w:fill="FFFFFF"/>
        <w:spacing w:line="590" w:lineRule="atLeast"/>
        <w:ind w:firstLine="6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根据企业所得税法及其实施条例有关规定，按照《财政部</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国家税务总局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民政部关于公益性捐赠税前扣除资格确认审批有关调整事项的通知》（财税〔</w:t>
      </w:r>
      <w:r>
        <w:rPr>
          <w:rFonts w:ascii="仿宋_GB2312" w:eastAsia="仿宋_GB2312" w:hAnsi="方正小标宋简体" w:cs="仿宋_GB2312"/>
          <w:color w:val="333333"/>
          <w:spacing w:val="17"/>
          <w:sz w:val="30"/>
          <w:szCs w:val="30"/>
          <w:shd w:val="clear" w:color="auto" w:fill="FFFFFF"/>
        </w:rPr>
        <w:t>2015</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141</w:t>
      </w:r>
      <w:r>
        <w:rPr>
          <w:rFonts w:ascii="仿宋_GB2312" w:eastAsia="仿宋_GB2312" w:hAnsi="方正小标宋简体" w:cs="仿宋_GB2312"/>
          <w:color w:val="333333"/>
          <w:spacing w:val="17"/>
          <w:sz w:val="30"/>
          <w:szCs w:val="30"/>
          <w:shd w:val="clear" w:color="auto" w:fill="FFFFFF"/>
        </w:rPr>
        <w:t>号）和《云南省财政厅</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云南省国家税务局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云南省地方税局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云南省民政厅关于公益性捐赠税前扣除资格确认审批有关调整事项的补充通知》</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云财税〔</w:t>
      </w:r>
      <w:r>
        <w:rPr>
          <w:rFonts w:ascii="仿宋_GB2312" w:eastAsia="仿宋_GB2312" w:hAnsi="方正小标宋简体" w:cs="仿宋_GB2312"/>
          <w:color w:val="333333"/>
          <w:spacing w:val="17"/>
          <w:sz w:val="30"/>
          <w:szCs w:val="30"/>
          <w:shd w:val="clear" w:color="auto" w:fill="FFFFFF"/>
        </w:rPr>
        <w:t>2016</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21</w:t>
      </w:r>
      <w:r>
        <w:rPr>
          <w:rFonts w:ascii="仿宋_GB2312" w:eastAsia="仿宋_GB2312" w:hAnsi="方正小标宋简体" w:cs="仿宋_GB2312"/>
          <w:color w:val="333333"/>
          <w:spacing w:val="17"/>
          <w:sz w:val="30"/>
          <w:szCs w:val="30"/>
          <w:shd w:val="clear" w:color="auto" w:fill="FFFFFF"/>
        </w:rPr>
        <w:t>号</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等有关规定，经省财政厅、国家税务总局云南省税务局、省民政厅联合确认，现将我省</w:t>
      </w: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年度符合公益性捐赠税前扣除资格的公益性社会团体名单公告（名单见附件）。</w:t>
      </w:r>
    </w:p>
    <w:p w:rsidR="00D205E5" w:rsidRDefault="00EC4F28">
      <w:pPr>
        <w:pStyle w:val="a3"/>
        <w:widowControl/>
        <w:shd w:val="clear" w:color="auto" w:fill="FFFFFF"/>
        <w:spacing w:line="590" w:lineRule="atLeast"/>
        <w:ind w:firstLine="6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 </w:t>
      </w:r>
    </w:p>
    <w:p w:rsidR="00D205E5" w:rsidRDefault="00EC4F28">
      <w:pPr>
        <w:pStyle w:val="a3"/>
        <w:widowControl/>
        <w:shd w:val="clear" w:color="auto" w:fill="FFFFFF"/>
        <w:spacing w:line="590" w:lineRule="atLeast"/>
        <w:ind w:left="1670" w:hanging="15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附件：云南省</w:t>
      </w: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年度符合公益性捐赠税前</w:t>
      </w:r>
      <w:r>
        <w:rPr>
          <w:rFonts w:ascii="仿宋_GB2312" w:eastAsia="仿宋_GB2312" w:hAnsi="方正小标宋简体" w:cs="仿宋_GB2312"/>
          <w:color w:val="333333"/>
          <w:spacing w:val="17"/>
          <w:sz w:val="30"/>
          <w:szCs w:val="30"/>
          <w:shd w:val="clear" w:color="auto" w:fill="FFFFFF"/>
        </w:rPr>
        <w:t>扣除资格的公益性社会团体名单</w:t>
      </w:r>
      <w:r>
        <w:rPr>
          <w:rFonts w:ascii="仿宋_GB2312" w:eastAsia="仿宋_GB2312" w:hAnsi="方正小标宋简体" w:cs="仿宋_GB2312"/>
          <w:color w:val="333333"/>
          <w:spacing w:val="17"/>
          <w:sz w:val="30"/>
          <w:szCs w:val="30"/>
          <w:shd w:val="clear" w:color="auto" w:fill="FFFFFF"/>
        </w:rPr>
        <w:t>        </w:t>
      </w:r>
    </w:p>
    <w:p w:rsidR="00D205E5" w:rsidRDefault="00EC4F28">
      <w:pPr>
        <w:pStyle w:val="a3"/>
        <w:widowControl/>
        <w:shd w:val="clear" w:color="auto" w:fill="FFFFFF"/>
        <w:spacing w:line="590" w:lineRule="atLeast"/>
        <w:ind w:left="1670" w:hanging="1500"/>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 </w:t>
      </w:r>
    </w:p>
    <w:p w:rsidR="00D205E5" w:rsidRDefault="00EC4F28">
      <w:pPr>
        <w:pStyle w:val="a3"/>
        <w:widowControl/>
        <w:shd w:val="clear" w:color="auto" w:fill="FFFFFF"/>
        <w:spacing w:line="59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云南省财政厅</w:t>
      </w:r>
      <w:r>
        <w:rPr>
          <w:rFonts w:ascii="仿宋_GB2312" w:eastAsia="仿宋_GB2312" w:hAnsi="方正小标宋简体" w:cs="仿宋_GB2312"/>
          <w:color w:val="333333"/>
          <w:spacing w:val="17"/>
          <w:sz w:val="30"/>
          <w:szCs w:val="30"/>
          <w:shd w:val="clear" w:color="auto" w:fill="FFFFFF"/>
        </w:rPr>
        <w:t> </w:t>
      </w:r>
    </w:p>
    <w:p w:rsidR="00D205E5" w:rsidRDefault="00EC4F28">
      <w:pPr>
        <w:pStyle w:val="a3"/>
        <w:widowControl/>
        <w:shd w:val="clear" w:color="auto" w:fill="FFFFFF"/>
        <w:spacing w:line="59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国家税务总局云南省税务局</w:t>
      </w:r>
    </w:p>
    <w:p w:rsidR="00D205E5" w:rsidRDefault="00EC4F28">
      <w:pPr>
        <w:pStyle w:val="a3"/>
        <w:widowControl/>
        <w:shd w:val="clear" w:color="auto" w:fill="FFFFFF"/>
        <w:spacing w:line="59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t>云南省民政厅</w:t>
      </w:r>
    </w:p>
    <w:p w:rsidR="00D205E5" w:rsidRDefault="00EC4F28">
      <w:pPr>
        <w:pStyle w:val="a3"/>
        <w:widowControl/>
        <w:shd w:val="clear" w:color="auto" w:fill="FFFFFF"/>
        <w:spacing w:line="59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0"/>
          <w:szCs w:val="30"/>
          <w:shd w:val="clear" w:color="auto" w:fill="FFFFFF"/>
        </w:rPr>
        <w:lastRenderedPageBreak/>
        <w:t>2018</w:t>
      </w:r>
      <w:r>
        <w:rPr>
          <w:rFonts w:ascii="仿宋_GB2312" w:eastAsia="仿宋_GB2312" w:hAnsi="方正小标宋简体" w:cs="仿宋_GB2312"/>
          <w:color w:val="333333"/>
          <w:spacing w:val="17"/>
          <w:sz w:val="30"/>
          <w:szCs w:val="30"/>
          <w:shd w:val="clear" w:color="auto" w:fill="FFFFFF"/>
        </w:rPr>
        <w:t>年</w:t>
      </w:r>
      <w:r>
        <w:rPr>
          <w:rFonts w:ascii="仿宋_GB2312" w:eastAsia="仿宋_GB2312" w:hAnsi="方正小标宋简体" w:cs="仿宋_GB2312"/>
          <w:color w:val="333333"/>
          <w:spacing w:val="17"/>
          <w:sz w:val="30"/>
          <w:szCs w:val="30"/>
          <w:shd w:val="clear" w:color="auto" w:fill="FFFFFF"/>
        </w:rPr>
        <w:t>11</w:t>
      </w:r>
      <w:r>
        <w:rPr>
          <w:rFonts w:ascii="仿宋_GB2312" w:eastAsia="仿宋_GB2312" w:hAnsi="方正小标宋简体" w:cs="仿宋_GB2312"/>
          <w:color w:val="333333"/>
          <w:spacing w:val="17"/>
          <w:sz w:val="30"/>
          <w:szCs w:val="30"/>
          <w:shd w:val="clear" w:color="auto" w:fill="FFFFFF"/>
        </w:rPr>
        <w:t>月</w:t>
      </w:r>
      <w:r>
        <w:rPr>
          <w:rFonts w:ascii="仿宋_GB2312" w:eastAsia="仿宋_GB2312" w:hAnsi="方正小标宋简体" w:cs="仿宋_GB2312"/>
          <w:color w:val="333333"/>
          <w:spacing w:val="17"/>
          <w:sz w:val="30"/>
          <w:szCs w:val="30"/>
          <w:shd w:val="clear" w:color="auto" w:fill="FFFFFF"/>
        </w:rPr>
        <w:t>9</w:t>
      </w:r>
      <w:r>
        <w:rPr>
          <w:rFonts w:ascii="仿宋_GB2312" w:eastAsia="仿宋_GB2312" w:hAnsi="方正小标宋简体" w:cs="仿宋_GB2312"/>
          <w:color w:val="333333"/>
          <w:spacing w:val="17"/>
          <w:sz w:val="30"/>
          <w:szCs w:val="30"/>
          <w:shd w:val="clear" w:color="auto" w:fill="FFFFFF"/>
        </w:rPr>
        <w:t>日</w:t>
      </w:r>
    </w:p>
    <w:p w:rsidR="00D205E5" w:rsidRDefault="00EC4F28">
      <w:pPr>
        <w:pStyle w:val="a3"/>
        <w:widowControl/>
        <w:shd w:val="clear" w:color="auto" w:fill="FFFFFF"/>
        <w:rPr>
          <w:rFonts w:ascii="方正小标宋简体" w:eastAsia="方正小标宋简体" w:hAnsi="方正小标宋简体" w:cs="方正小标宋简体"/>
          <w:color w:val="333333"/>
          <w:sz w:val="36"/>
          <w:szCs w:val="36"/>
        </w:rPr>
      </w:pPr>
      <w:r>
        <w:rPr>
          <w:rFonts w:ascii="Times New Roman" w:eastAsia="方正小标宋简体" w:hAnsi="Times New Roman" w:cs="Times New Roman"/>
          <w:color w:val="333333"/>
          <w:sz w:val="21"/>
          <w:szCs w:val="21"/>
          <w:shd w:val="clear" w:color="auto" w:fill="FFFFFF"/>
        </w:rPr>
        <w:t> </w:t>
      </w:r>
    </w:p>
    <w:p w:rsidR="00D205E5" w:rsidRDefault="00EC4F28">
      <w:pPr>
        <w:pStyle w:val="a3"/>
        <w:widowControl/>
        <w:shd w:val="clear" w:color="auto" w:fill="FFFFFF"/>
        <w:rPr>
          <w:rFonts w:ascii="方正小标宋简体" w:eastAsia="方正小标宋简体" w:hAnsi="方正小标宋简体" w:cs="方正小标宋简体"/>
          <w:color w:val="333333"/>
          <w:sz w:val="36"/>
          <w:szCs w:val="36"/>
        </w:rPr>
      </w:pPr>
      <w:r>
        <w:rPr>
          <w:rFonts w:ascii="Times New Roman" w:eastAsia="方正小标宋简体" w:hAnsi="Times New Roman" w:cs="Times New Roman"/>
          <w:color w:val="333333"/>
          <w:sz w:val="21"/>
          <w:szCs w:val="21"/>
          <w:shd w:val="clear" w:color="auto" w:fill="FFFFFF"/>
        </w:rPr>
        <w:t> </w:t>
      </w:r>
    </w:p>
    <w:p w:rsidR="00D205E5" w:rsidRDefault="00EC4F28">
      <w:pPr>
        <w:pStyle w:val="a3"/>
        <w:widowControl/>
        <w:shd w:val="clear" w:color="auto" w:fill="FFFFFF"/>
        <w:rPr>
          <w:rFonts w:ascii="方正小标宋简体" w:eastAsia="方正小标宋简体" w:hAnsi="方正小标宋简体" w:cs="方正小标宋简体"/>
          <w:color w:val="333333"/>
          <w:sz w:val="36"/>
          <w:szCs w:val="36"/>
        </w:rPr>
      </w:pPr>
      <w:r>
        <w:rPr>
          <w:rFonts w:ascii="Times New Roman" w:eastAsia="方正小标宋简体" w:hAnsi="Times New Roman" w:cs="Times New Roman"/>
          <w:color w:val="333333"/>
          <w:sz w:val="21"/>
          <w:szCs w:val="21"/>
          <w:shd w:val="clear" w:color="auto" w:fill="FFFFFF"/>
        </w:rPr>
        <w:t> </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黑体" w:eastAsia="黑体" w:hAnsi="宋体" w:cs="黑体"/>
          <w:color w:val="333333"/>
          <w:spacing w:val="17"/>
          <w:sz w:val="32"/>
          <w:szCs w:val="32"/>
          <w:shd w:val="clear" w:color="auto" w:fill="FFFFFF"/>
        </w:rPr>
        <w:t>附件：</w:t>
      </w:r>
    </w:p>
    <w:p w:rsidR="00D205E5" w:rsidRDefault="00EC4F28">
      <w:pPr>
        <w:pStyle w:val="a3"/>
        <w:widowControl/>
        <w:shd w:val="clear" w:color="auto" w:fill="FFFFFF"/>
        <w:spacing w:line="590" w:lineRule="atLeast"/>
        <w:jc w:val="center"/>
        <w:rPr>
          <w:rFonts w:ascii="方正小标宋简体" w:eastAsia="方正小标宋简体" w:hAnsi="方正小标宋简体" w:cs="方正小标宋简体"/>
          <w:color w:val="333333"/>
          <w:sz w:val="36"/>
          <w:szCs w:val="36"/>
        </w:rPr>
      </w:pPr>
      <w:r>
        <w:rPr>
          <w:rFonts w:ascii="方正小标宋简体" w:eastAsia="方正小标宋简体" w:hAnsi="方正小标宋简体" w:cs="方正小标宋简体" w:hint="eastAsia"/>
          <w:color w:val="333333"/>
          <w:spacing w:val="17"/>
          <w:sz w:val="36"/>
          <w:szCs w:val="36"/>
          <w:shd w:val="clear" w:color="auto" w:fill="FFFFFF"/>
        </w:rPr>
        <w:t>云南省</w:t>
      </w:r>
      <w:r>
        <w:rPr>
          <w:rFonts w:ascii="方正小标宋简体" w:eastAsia="方正小标宋简体" w:hAnsi="方正小标宋简体" w:cs="方正小标宋简体" w:hint="eastAsia"/>
          <w:color w:val="333333"/>
          <w:spacing w:val="17"/>
          <w:sz w:val="36"/>
          <w:szCs w:val="36"/>
          <w:shd w:val="clear" w:color="auto" w:fill="FFFFFF"/>
        </w:rPr>
        <w:t>2018</w:t>
      </w:r>
      <w:r>
        <w:rPr>
          <w:rFonts w:ascii="方正小标宋简体" w:eastAsia="方正小标宋简体" w:hAnsi="方正小标宋简体" w:cs="方正小标宋简体" w:hint="eastAsia"/>
          <w:color w:val="333333"/>
          <w:spacing w:val="17"/>
          <w:sz w:val="36"/>
          <w:szCs w:val="36"/>
          <w:shd w:val="clear" w:color="auto" w:fill="FFFFFF"/>
        </w:rPr>
        <w:t>年度符合公益性捐赠税前扣除资格</w:t>
      </w:r>
    </w:p>
    <w:p w:rsidR="00D205E5" w:rsidRDefault="00EC4F28">
      <w:pPr>
        <w:pStyle w:val="a3"/>
        <w:widowControl/>
        <w:shd w:val="clear" w:color="auto" w:fill="FFFFFF"/>
        <w:spacing w:line="590" w:lineRule="atLeast"/>
        <w:jc w:val="center"/>
        <w:rPr>
          <w:rFonts w:ascii="方正小标宋简体" w:eastAsia="方正小标宋简体" w:hAnsi="方正小标宋简体" w:cs="方正小标宋简体"/>
          <w:color w:val="333333"/>
          <w:sz w:val="36"/>
          <w:szCs w:val="36"/>
        </w:rPr>
      </w:pPr>
      <w:r>
        <w:rPr>
          <w:rFonts w:ascii="方正小标宋简体" w:eastAsia="方正小标宋简体" w:hAnsi="方正小标宋简体" w:cs="方正小标宋简体" w:hint="eastAsia"/>
          <w:color w:val="333333"/>
          <w:spacing w:val="17"/>
          <w:sz w:val="36"/>
          <w:szCs w:val="36"/>
          <w:shd w:val="clear" w:color="auto" w:fill="FFFFFF"/>
        </w:rPr>
        <w:t>的公益性社会团体名单</w:t>
      </w:r>
    </w:p>
    <w:p w:rsidR="00D205E5" w:rsidRDefault="00EC4F28">
      <w:pPr>
        <w:pStyle w:val="a3"/>
        <w:widowControl/>
        <w:shd w:val="clear" w:color="auto" w:fill="FFFFFF"/>
        <w:spacing w:line="590" w:lineRule="atLeast"/>
        <w:jc w:val="center"/>
        <w:rPr>
          <w:rFonts w:ascii="方正小标宋简体" w:eastAsia="方正小标宋简体" w:hAnsi="方正小标宋简体" w:cs="方正小标宋简体"/>
          <w:color w:val="333333"/>
          <w:sz w:val="36"/>
          <w:szCs w:val="36"/>
        </w:rPr>
      </w:pPr>
      <w:r>
        <w:rPr>
          <w:rFonts w:ascii="方正小标宋简体" w:eastAsia="方正小标宋简体" w:hAnsi="方正小标宋简体" w:cs="方正小标宋简体" w:hint="eastAsia"/>
          <w:color w:val="333333"/>
          <w:spacing w:val="17"/>
          <w:sz w:val="36"/>
          <w:szCs w:val="36"/>
          <w:shd w:val="clear" w:color="auto" w:fill="FFFFFF"/>
        </w:rPr>
        <w:t> </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1.</w:t>
      </w:r>
      <w:r>
        <w:rPr>
          <w:rFonts w:ascii="仿宋_GB2312" w:eastAsia="仿宋_GB2312" w:hAnsi="方正小标宋简体" w:cs="仿宋_GB2312"/>
          <w:color w:val="333333"/>
          <w:spacing w:val="17"/>
          <w:sz w:val="32"/>
          <w:szCs w:val="32"/>
          <w:shd w:val="clear" w:color="auto" w:fill="FFFFFF"/>
        </w:rPr>
        <w:t>云南士恒教育基金会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2.</w:t>
      </w:r>
      <w:r>
        <w:rPr>
          <w:rFonts w:ascii="仿宋_GB2312" w:eastAsia="仿宋_GB2312" w:hAnsi="方正小标宋简体" w:cs="仿宋_GB2312"/>
          <w:color w:val="333333"/>
          <w:spacing w:val="17"/>
          <w:sz w:val="32"/>
          <w:szCs w:val="32"/>
          <w:shd w:val="clear" w:color="auto" w:fill="FFFFFF"/>
        </w:rPr>
        <w:t>云南省老龄事业发展基金会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3.</w:t>
      </w:r>
      <w:r>
        <w:rPr>
          <w:rFonts w:ascii="仿宋_GB2312" w:eastAsia="仿宋_GB2312" w:hAnsi="方正小标宋简体" w:cs="仿宋_GB2312"/>
          <w:color w:val="333333"/>
          <w:spacing w:val="17"/>
          <w:sz w:val="32"/>
          <w:szCs w:val="32"/>
          <w:shd w:val="clear" w:color="auto" w:fill="FFFFFF"/>
        </w:rPr>
        <w:t>云南高原生态环保基金会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4.</w:t>
      </w:r>
      <w:r>
        <w:rPr>
          <w:rFonts w:ascii="仿宋_GB2312" w:eastAsia="仿宋_GB2312" w:hAnsi="方正小标宋简体" w:cs="仿宋_GB2312"/>
          <w:color w:val="333333"/>
          <w:spacing w:val="17"/>
          <w:sz w:val="32"/>
          <w:szCs w:val="32"/>
          <w:shd w:val="clear" w:color="auto" w:fill="FFFFFF"/>
        </w:rPr>
        <w:t>云南圣爱中医基金会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5.</w:t>
      </w:r>
      <w:r>
        <w:rPr>
          <w:rFonts w:ascii="仿宋_GB2312" w:eastAsia="仿宋_GB2312" w:hAnsi="方正小标宋简体" w:cs="仿宋_GB2312"/>
          <w:color w:val="333333"/>
          <w:spacing w:val="17"/>
          <w:sz w:val="32"/>
          <w:szCs w:val="32"/>
          <w:shd w:val="clear" w:color="auto" w:fill="FFFFFF"/>
        </w:rPr>
        <w:t>云南三</w:t>
      </w:r>
      <w:proofErr w:type="gramStart"/>
      <w:r>
        <w:rPr>
          <w:rFonts w:ascii="仿宋_GB2312" w:eastAsia="仿宋_GB2312" w:hAnsi="方正小标宋简体" w:cs="仿宋_GB2312"/>
          <w:color w:val="333333"/>
          <w:spacing w:val="17"/>
          <w:sz w:val="32"/>
          <w:szCs w:val="32"/>
          <w:shd w:val="clear" w:color="auto" w:fill="FFFFFF"/>
        </w:rPr>
        <w:t>益文化</w:t>
      </w:r>
      <w:proofErr w:type="gramEnd"/>
      <w:r>
        <w:rPr>
          <w:rFonts w:ascii="仿宋_GB2312" w:eastAsia="仿宋_GB2312" w:hAnsi="方正小标宋简体" w:cs="仿宋_GB2312"/>
          <w:color w:val="333333"/>
          <w:spacing w:val="17"/>
          <w:sz w:val="32"/>
          <w:szCs w:val="32"/>
          <w:shd w:val="clear" w:color="auto" w:fill="FFFFFF"/>
        </w:rPr>
        <w:t>国防基金会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6.</w:t>
      </w:r>
      <w:r>
        <w:rPr>
          <w:rFonts w:ascii="仿宋_GB2312" w:eastAsia="仿宋_GB2312" w:hAnsi="方正小标宋简体" w:cs="仿宋_GB2312"/>
          <w:color w:val="333333"/>
          <w:spacing w:val="17"/>
          <w:sz w:val="32"/>
          <w:szCs w:val="32"/>
          <w:shd w:val="clear" w:color="auto" w:fill="FFFFFF"/>
        </w:rPr>
        <w:t>云南民族文化发展基金会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7.</w:t>
      </w:r>
      <w:r>
        <w:rPr>
          <w:rFonts w:ascii="仿宋_GB2312" w:eastAsia="仿宋_GB2312" w:hAnsi="方正小标宋简体" w:cs="仿宋_GB2312"/>
          <w:color w:val="333333"/>
          <w:spacing w:val="17"/>
          <w:sz w:val="32"/>
          <w:szCs w:val="32"/>
          <w:shd w:val="clear" w:color="auto" w:fill="FFFFFF"/>
        </w:rPr>
        <w:t>云南师范大学教育基金会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8.</w:t>
      </w:r>
      <w:r>
        <w:rPr>
          <w:rFonts w:ascii="仿宋_GB2312" w:eastAsia="仿宋_GB2312" w:hAnsi="方正小标宋简体" w:cs="仿宋_GB2312"/>
          <w:color w:val="333333"/>
          <w:spacing w:val="17"/>
          <w:sz w:val="32"/>
          <w:szCs w:val="32"/>
          <w:shd w:val="clear" w:color="auto" w:fill="FFFFFF"/>
        </w:rPr>
        <w:t>云南省视界留学基金会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9.</w:t>
      </w:r>
      <w:r>
        <w:rPr>
          <w:rFonts w:ascii="仿宋_GB2312" w:eastAsia="仿宋_GB2312" w:hAnsi="方正小标宋简体" w:cs="仿宋_GB2312"/>
          <w:color w:val="333333"/>
          <w:spacing w:val="17"/>
          <w:sz w:val="32"/>
          <w:szCs w:val="32"/>
          <w:shd w:val="clear" w:color="auto" w:fill="FFFFFF"/>
        </w:rPr>
        <w:t>玉溪师范学院教育发展基金会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10.</w:t>
      </w:r>
      <w:proofErr w:type="gramStart"/>
      <w:r>
        <w:rPr>
          <w:rFonts w:ascii="仿宋_GB2312" w:eastAsia="仿宋_GB2312" w:hAnsi="方正小标宋简体" w:cs="仿宋_GB2312"/>
          <w:color w:val="333333"/>
          <w:spacing w:val="17"/>
          <w:sz w:val="32"/>
          <w:szCs w:val="32"/>
          <w:shd w:val="clear" w:color="auto" w:fill="FFFFFF"/>
        </w:rPr>
        <w:t>云南众筹爱国</w:t>
      </w:r>
      <w:proofErr w:type="gramEnd"/>
      <w:r>
        <w:rPr>
          <w:rFonts w:ascii="仿宋_GB2312" w:eastAsia="仿宋_GB2312" w:hAnsi="方正小标宋简体" w:cs="仿宋_GB2312"/>
          <w:color w:val="333333"/>
          <w:spacing w:val="17"/>
          <w:sz w:val="32"/>
          <w:szCs w:val="32"/>
          <w:shd w:val="clear" w:color="auto" w:fill="FFFFFF"/>
        </w:rPr>
        <w:t>拥军基金会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11.</w:t>
      </w:r>
      <w:r>
        <w:rPr>
          <w:rFonts w:ascii="仿宋_GB2312" w:eastAsia="仿宋_GB2312" w:hAnsi="方正小标宋简体" w:cs="仿宋_GB2312"/>
          <w:color w:val="333333"/>
          <w:spacing w:val="17"/>
          <w:sz w:val="32"/>
          <w:szCs w:val="32"/>
          <w:shd w:val="clear" w:color="auto" w:fill="FFFFFF"/>
        </w:rPr>
        <w:t>云南教育基金会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12.</w:t>
      </w:r>
      <w:r>
        <w:rPr>
          <w:rFonts w:ascii="仿宋_GB2312" w:eastAsia="仿宋_GB2312" w:hAnsi="方正小标宋简体" w:cs="仿宋_GB2312"/>
          <w:color w:val="333333"/>
          <w:spacing w:val="17"/>
          <w:sz w:val="32"/>
          <w:szCs w:val="32"/>
          <w:shd w:val="clear" w:color="auto" w:fill="FFFFFF"/>
        </w:rPr>
        <w:t>云南大益爱心基金会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13.</w:t>
      </w:r>
      <w:r>
        <w:rPr>
          <w:rFonts w:ascii="仿宋_GB2312" w:eastAsia="仿宋_GB2312" w:hAnsi="方正小标宋简体" w:cs="仿宋_GB2312"/>
          <w:color w:val="333333"/>
          <w:spacing w:val="17"/>
          <w:sz w:val="32"/>
          <w:szCs w:val="32"/>
          <w:shd w:val="clear" w:color="auto" w:fill="FFFFFF"/>
        </w:rPr>
        <w:t>云南省俊</w:t>
      </w:r>
      <w:proofErr w:type="gramStart"/>
      <w:r>
        <w:rPr>
          <w:rFonts w:ascii="仿宋_GB2312" w:eastAsia="仿宋_GB2312" w:hAnsi="方正小标宋简体" w:cs="仿宋_GB2312"/>
          <w:color w:val="333333"/>
          <w:spacing w:val="17"/>
          <w:sz w:val="32"/>
          <w:szCs w:val="32"/>
          <w:shd w:val="clear" w:color="auto" w:fill="FFFFFF"/>
        </w:rPr>
        <w:t>发教育</w:t>
      </w:r>
      <w:proofErr w:type="gramEnd"/>
      <w:r>
        <w:rPr>
          <w:rFonts w:ascii="仿宋_GB2312" w:eastAsia="仿宋_GB2312" w:hAnsi="方正小标宋简体" w:cs="仿宋_GB2312"/>
          <w:color w:val="333333"/>
          <w:spacing w:val="17"/>
          <w:sz w:val="32"/>
          <w:szCs w:val="32"/>
          <w:shd w:val="clear" w:color="auto" w:fill="FFFFFF"/>
        </w:rPr>
        <w:t>扶贫基金会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t>14.</w:t>
      </w:r>
      <w:r>
        <w:rPr>
          <w:rFonts w:ascii="仿宋_GB2312" w:eastAsia="仿宋_GB2312" w:hAnsi="方正小标宋简体" w:cs="仿宋_GB2312"/>
          <w:color w:val="333333"/>
          <w:spacing w:val="17"/>
          <w:sz w:val="32"/>
          <w:szCs w:val="32"/>
          <w:shd w:val="clear" w:color="auto" w:fill="FFFFFF"/>
        </w:rPr>
        <w:t>大理白族自治州慈善会</w:t>
      </w:r>
    </w:p>
    <w:p w:rsidR="00D205E5" w:rsidRDefault="00EC4F28">
      <w:pPr>
        <w:pStyle w:val="a3"/>
        <w:widowControl/>
        <w:shd w:val="clear" w:color="auto" w:fill="FFFFFF"/>
        <w:spacing w:line="59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pacing w:val="17"/>
          <w:sz w:val="32"/>
          <w:szCs w:val="32"/>
          <w:shd w:val="clear" w:color="auto" w:fill="FFFFFF"/>
        </w:rPr>
        <w:lastRenderedPageBreak/>
        <w:t>15.</w:t>
      </w:r>
      <w:r>
        <w:rPr>
          <w:rFonts w:ascii="仿宋_GB2312" w:eastAsia="仿宋_GB2312" w:hAnsi="方正小标宋简体" w:cs="仿宋_GB2312"/>
          <w:color w:val="333333"/>
          <w:spacing w:val="17"/>
          <w:sz w:val="32"/>
          <w:szCs w:val="32"/>
          <w:shd w:val="clear" w:color="auto" w:fill="FFFFFF"/>
        </w:rPr>
        <w:t>昆明市青少年发展基金会</w:t>
      </w:r>
    </w:p>
    <w:p w:rsidR="00D205E5" w:rsidRDefault="00D205E5">
      <w:bookmarkStart w:id="2" w:name="_GoBack"/>
      <w:bookmarkEnd w:id="2"/>
    </w:p>
    <w:sectPr w:rsidR="00D205E5" w:rsidSect="00D205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28" w:rsidRDefault="00EC4F28" w:rsidP="006C4532">
      <w:r>
        <w:separator/>
      </w:r>
    </w:p>
  </w:endnote>
  <w:endnote w:type="continuationSeparator" w:id="0">
    <w:p w:rsidR="00EC4F28" w:rsidRDefault="00EC4F28" w:rsidP="006C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28" w:rsidRDefault="00EC4F28" w:rsidP="006C4532">
      <w:r>
        <w:separator/>
      </w:r>
    </w:p>
  </w:footnote>
  <w:footnote w:type="continuationSeparator" w:id="0">
    <w:p w:rsidR="00EC4F28" w:rsidRDefault="00EC4F28" w:rsidP="006C4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32606AD"/>
    <w:rsid w:val="006C4532"/>
    <w:rsid w:val="00D205E5"/>
    <w:rsid w:val="00EC4F28"/>
    <w:rsid w:val="43260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5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05E5"/>
    <w:rPr>
      <w:sz w:val="24"/>
    </w:rPr>
  </w:style>
  <w:style w:type="paragraph" w:styleId="a4">
    <w:name w:val="header"/>
    <w:basedOn w:val="a"/>
    <w:link w:val="Char"/>
    <w:rsid w:val="006C4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C4532"/>
    <w:rPr>
      <w:rFonts w:asciiTheme="minorHAnsi" w:eastAsiaTheme="minorEastAsia" w:hAnsiTheme="minorHAnsi" w:cstheme="minorBidi"/>
      <w:kern w:val="2"/>
      <w:sz w:val="18"/>
      <w:szCs w:val="18"/>
    </w:rPr>
  </w:style>
  <w:style w:type="paragraph" w:styleId="a5">
    <w:name w:val="footer"/>
    <w:basedOn w:val="a"/>
    <w:link w:val="Char0"/>
    <w:rsid w:val="006C4532"/>
    <w:pPr>
      <w:tabs>
        <w:tab w:val="center" w:pos="4153"/>
        <w:tab w:val="right" w:pos="8306"/>
      </w:tabs>
      <w:snapToGrid w:val="0"/>
      <w:jc w:val="left"/>
    </w:pPr>
    <w:rPr>
      <w:sz w:val="18"/>
      <w:szCs w:val="18"/>
    </w:rPr>
  </w:style>
  <w:style w:type="character" w:customStyle="1" w:styleId="Char0">
    <w:name w:val="页脚 Char"/>
    <w:basedOn w:val="a0"/>
    <w:link w:val="a5"/>
    <w:rsid w:val="006C45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西双版纳州直属党政机关单位</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2019-01-29T03:28:00Z</dcterms:created>
  <dcterms:modified xsi:type="dcterms:W3CDTF">2019-02-18T03:27:00Z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