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BD" w:rsidRDefault="00644B88">
      <w:pPr>
        <w:pStyle w:val="a3"/>
        <w:widowControl/>
        <w:shd w:val="clear" w:color="auto" w:fill="FFFFFF"/>
        <w:jc w:val="center"/>
        <w:rPr>
          <w:rFonts w:ascii="方正小标宋简体" w:eastAsia="方正小标宋简体" w:hAnsi="方正小标宋简体" w:cs="方正小标宋简体"/>
          <w:color w:val="333333"/>
          <w:sz w:val="36"/>
          <w:szCs w:val="36"/>
        </w:rPr>
      </w:pPr>
      <w:bookmarkStart w:id="0" w:name="OLE_LINK2"/>
      <w:r>
        <w:rPr>
          <w:rFonts w:ascii="方正小标宋简体" w:eastAsia="方正小标宋简体" w:hAnsi="方正小标宋简体" w:cs="方正小标宋简体" w:hint="eastAsia"/>
          <w:color w:val="333333"/>
          <w:sz w:val="36"/>
          <w:szCs w:val="36"/>
          <w:shd w:val="clear" w:color="auto" w:fill="FFFFFF"/>
        </w:rPr>
        <w:t>云南省财政厅</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国家税务总局云南省税务局关于大理州红十字会等</w:t>
      </w:r>
      <w:r>
        <w:rPr>
          <w:rFonts w:ascii="方正小标宋简体" w:eastAsia="方正小标宋简体" w:hAnsi="方正小标宋简体" w:cs="方正小标宋简体" w:hint="eastAsia"/>
          <w:color w:val="333333"/>
          <w:sz w:val="36"/>
          <w:szCs w:val="36"/>
          <w:shd w:val="clear" w:color="auto" w:fill="FFFFFF"/>
        </w:rPr>
        <w:t>2</w:t>
      </w:r>
      <w:r>
        <w:rPr>
          <w:rFonts w:ascii="方正小标宋简体" w:eastAsia="方正小标宋简体" w:hAnsi="方正小标宋简体" w:cs="方正小标宋简体" w:hint="eastAsia"/>
          <w:color w:val="333333"/>
          <w:sz w:val="36"/>
          <w:szCs w:val="36"/>
          <w:shd w:val="clear" w:color="auto" w:fill="FFFFFF"/>
        </w:rPr>
        <w:t>户群众团体具有</w:t>
      </w:r>
      <w:r>
        <w:rPr>
          <w:rFonts w:ascii="方正小标宋简体" w:eastAsia="方正小标宋简体" w:hAnsi="方正小标宋简体" w:cs="方正小标宋简体" w:hint="eastAsia"/>
          <w:color w:val="333333"/>
          <w:sz w:val="36"/>
          <w:szCs w:val="36"/>
          <w:shd w:val="clear" w:color="auto" w:fill="FFFFFF"/>
        </w:rPr>
        <w:t>2018</w:t>
      </w:r>
      <w:r>
        <w:rPr>
          <w:rFonts w:ascii="方正小标宋简体" w:eastAsia="方正小标宋简体" w:hAnsi="方正小标宋简体" w:cs="方正小标宋简体" w:hint="eastAsia"/>
          <w:color w:val="333333"/>
          <w:sz w:val="36"/>
          <w:szCs w:val="36"/>
          <w:shd w:val="clear" w:color="auto" w:fill="FFFFFF"/>
        </w:rPr>
        <w:t>年度公益性捐赠税前扣除资格的通知</w:t>
      </w:r>
    </w:p>
    <w:p w:rsidR="00580DBD" w:rsidRDefault="00644B88">
      <w:pPr>
        <w:pStyle w:val="a3"/>
        <w:widowControl/>
        <w:shd w:val="clear" w:color="auto" w:fill="FFFFFF"/>
        <w:jc w:val="center"/>
        <w:rPr>
          <w:rFonts w:ascii="方正小标宋简体" w:eastAsia="方正小标宋简体" w:hAnsi="方正小标宋简体" w:cs="方正小标宋简体"/>
          <w:color w:val="333333"/>
          <w:sz w:val="36"/>
          <w:szCs w:val="36"/>
        </w:rPr>
      </w:pPr>
      <w:bookmarkStart w:id="1" w:name="OLE_LINK1"/>
      <w:bookmarkEnd w:id="0"/>
      <w:r>
        <w:rPr>
          <w:rFonts w:ascii="仿宋_GB2312" w:eastAsia="仿宋_GB2312" w:hAnsi="方正小标宋简体" w:cs="仿宋_GB2312"/>
          <w:color w:val="333333"/>
          <w:sz w:val="30"/>
          <w:szCs w:val="30"/>
          <w:shd w:val="clear" w:color="auto" w:fill="FFFFFF"/>
        </w:rPr>
        <w:t>云财税〔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62</w:t>
      </w:r>
      <w:r>
        <w:rPr>
          <w:rFonts w:ascii="仿宋_GB2312" w:eastAsia="仿宋_GB2312" w:hAnsi="方正小标宋简体" w:cs="仿宋_GB2312"/>
          <w:color w:val="333333"/>
          <w:sz w:val="30"/>
          <w:szCs w:val="30"/>
          <w:shd w:val="clear" w:color="auto" w:fill="FFFFFF"/>
        </w:rPr>
        <w:t>号</w:t>
      </w:r>
    </w:p>
    <w:bookmarkEnd w:id="1"/>
    <w:p w:rsidR="00580DBD" w:rsidRDefault="00644B88">
      <w:pPr>
        <w:pStyle w:val="a3"/>
        <w:widowControl/>
        <w:shd w:val="clear" w:color="auto" w:fill="FFFFFF"/>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580DBD" w:rsidRDefault="00644B8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各州（市）财政局、税务局：</w:t>
      </w:r>
    </w:p>
    <w:p w:rsidR="00580DBD" w:rsidRDefault="00644B8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根据《中华人民共和国企业所得税法》及其实施条例、《财政部</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国家税务总局关于通过公益性群众团体的公益性捐赠税前扣除有关问题的通知》（财税〔</w:t>
      </w:r>
      <w:r>
        <w:rPr>
          <w:rFonts w:ascii="仿宋_GB2312" w:eastAsia="仿宋_GB2312" w:hAnsi="方正小标宋简体" w:cs="仿宋_GB2312"/>
          <w:color w:val="333333"/>
          <w:spacing w:val="17"/>
          <w:sz w:val="30"/>
          <w:szCs w:val="30"/>
          <w:shd w:val="clear" w:color="auto" w:fill="FFFFFF"/>
        </w:rPr>
        <w:t>2009</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124</w:t>
      </w:r>
      <w:r>
        <w:rPr>
          <w:rFonts w:ascii="仿宋_GB2312" w:eastAsia="仿宋_GB2312" w:hAnsi="方正小标宋简体" w:cs="仿宋_GB2312"/>
          <w:color w:val="333333"/>
          <w:spacing w:val="17"/>
          <w:sz w:val="30"/>
          <w:szCs w:val="30"/>
          <w:shd w:val="clear" w:color="auto" w:fill="FFFFFF"/>
        </w:rPr>
        <w:t>号）等有关规定，经云南省财政厅、国家税务总局云南省税务局联合确认，大理州红十字会、临沧市红十字会具有</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年度公益性捐赠税前扣除资格。</w:t>
      </w:r>
    </w:p>
    <w:p w:rsidR="00580DBD" w:rsidRDefault="00644B8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p>
    <w:p w:rsidR="00580DBD" w:rsidRDefault="00644B8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p>
    <w:p w:rsidR="00580DBD" w:rsidRDefault="00644B8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p>
    <w:p w:rsidR="00580DBD" w:rsidRDefault="00644B88">
      <w:pPr>
        <w:pStyle w:val="a3"/>
        <w:widowControl/>
        <w:shd w:val="clear" w:color="auto" w:fill="FFFFFF"/>
        <w:spacing w:line="590" w:lineRule="atLeast"/>
        <w:ind w:left="5010" w:hanging="4500"/>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云南省财政厅</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国家税务总局云南省税务局</w:t>
      </w:r>
    </w:p>
    <w:p w:rsidR="00580DBD" w:rsidRDefault="00644B88">
      <w:pPr>
        <w:pStyle w:val="a3"/>
        <w:widowControl/>
        <w:shd w:val="clear" w:color="auto" w:fill="FFFFFF"/>
        <w:spacing w:line="590" w:lineRule="atLeast"/>
        <w:ind w:left="5010" w:hanging="4500"/>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w:t>
      </w:r>
      <w:r>
        <w:rPr>
          <w:rFonts w:ascii="仿宋_GB2312" w:eastAsia="仿宋_GB2312" w:hAnsi="方正小标宋简体" w:cs="仿宋_GB2312"/>
          <w:color w:val="333333"/>
          <w:spacing w:val="17"/>
          <w:sz w:val="30"/>
          <w:szCs w:val="30"/>
          <w:shd w:val="clear" w:color="auto" w:fill="FFFFFF"/>
        </w:rPr>
        <w:t>12</w:t>
      </w:r>
      <w:r>
        <w:rPr>
          <w:rFonts w:ascii="仿宋_GB2312" w:eastAsia="仿宋_GB2312" w:hAnsi="方正小标宋简体" w:cs="仿宋_GB2312"/>
          <w:color w:val="333333"/>
          <w:spacing w:val="17"/>
          <w:sz w:val="30"/>
          <w:szCs w:val="30"/>
          <w:shd w:val="clear" w:color="auto" w:fill="FFFFFF"/>
        </w:rPr>
        <w:t>月</w:t>
      </w:r>
      <w:r>
        <w:rPr>
          <w:rFonts w:ascii="仿宋_GB2312" w:eastAsia="仿宋_GB2312" w:hAnsi="方正小标宋简体" w:cs="仿宋_GB2312"/>
          <w:color w:val="333333"/>
          <w:spacing w:val="17"/>
          <w:sz w:val="30"/>
          <w:szCs w:val="30"/>
          <w:shd w:val="clear" w:color="auto" w:fill="FFFFFF"/>
        </w:rPr>
        <w:t>18</w:t>
      </w:r>
      <w:r>
        <w:rPr>
          <w:rFonts w:ascii="仿宋_GB2312" w:eastAsia="仿宋_GB2312" w:hAnsi="方正小标宋简体" w:cs="仿宋_GB2312"/>
          <w:color w:val="333333"/>
          <w:spacing w:val="17"/>
          <w:sz w:val="30"/>
          <w:szCs w:val="30"/>
          <w:shd w:val="clear" w:color="auto" w:fill="FFFFFF"/>
        </w:rPr>
        <w:t>日</w:t>
      </w:r>
    </w:p>
    <w:p w:rsidR="00580DBD" w:rsidRDefault="00580DBD">
      <w:bookmarkStart w:id="2" w:name="_GoBack"/>
      <w:bookmarkEnd w:id="2"/>
    </w:p>
    <w:sectPr w:rsidR="00580DBD" w:rsidSect="00580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88" w:rsidRDefault="00644B88" w:rsidP="0010628D">
      <w:r>
        <w:separator/>
      </w:r>
    </w:p>
  </w:endnote>
  <w:endnote w:type="continuationSeparator" w:id="0">
    <w:p w:rsidR="00644B88" w:rsidRDefault="00644B88" w:rsidP="0010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88" w:rsidRDefault="00644B88" w:rsidP="0010628D">
      <w:r>
        <w:separator/>
      </w:r>
    </w:p>
  </w:footnote>
  <w:footnote w:type="continuationSeparator" w:id="0">
    <w:p w:rsidR="00644B88" w:rsidRDefault="00644B88" w:rsidP="00106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0C17F3F"/>
    <w:rsid w:val="0010628D"/>
    <w:rsid w:val="00580DBD"/>
    <w:rsid w:val="00644B88"/>
    <w:rsid w:val="40C17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DB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DBD"/>
    <w:rPr>
      <w:sz w:val="24"/>
    </w:rPr>
  </w:style>
  <w:style w:type="paragraph" w:styleId="a4">
    <w:name w:val="header"/>
    <w:basedOn w:val="a"/>
    <w:link w:val="Char"/>
    <w:rsid w:val="00106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628D"/>
    <w:rPr>
      <w:rFonts w:asciiTheme="minorHAnsi" w:eastAsiaTheme="minorEastAsia" w:hAnsiTheme="minorHAnsi" w:cstheme="minorBidi"/>
      <w:kern w:val="2"/>
      <w:sz w:val="18"/>
      <w:szCs w:val="18"/>
    </w:rPr>
  </w:style>
  <w:style w:type="paragraph" w:styleId="a5">
    <w:name w:val="footer"/>
    <w:basedOn w:val="a"/>
    <w:link w:val="Char0"/>
    <w:rsid w:val="0010628D"/>
    <w:pPr>
      <w:tabs>
        <w:tab w:val="center" w:pos="4153"/>
        <w:tab w:val="right" w:pos="8306"/>
      </w:tabs>
      <w:snapToGrid w:val="0"/>
      <w:jc w:val="left"/>
    </w:pPr>
    <w:rPr>
      <w:sz w:val="18"/>
      <w:szCs w:val="18"/>
    </w:rPr>
  </w:style>
  <w:style w:type="character" w:customStyle="1" w:styleId="Char0">
    <w:name w:val="页脚 Char"/>
    <w:basedOn w:val="a0"/>
    <w:link w:val="a5"/>
    <w:rsid w:val="0010628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Company>西双版纳州直属党政机关单位</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2019-01-29T03:35:00Z</dcterms:created>
  <dcterms:modified xsi:type="dcterms:W3CDTF">2019-02-21T02:00:00Z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