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pPr>
      <w:r>
        <w:rPr>
          <w:rFonts w:ascii="方正小标宋简体" w:hAnsi="方正小标宋简体" w:eastAsia="方正小标宋简体" w:cs="方正小标宋简体"/>
          <w:i w:val="0"/>
          <w:caps w:val="0"/>
          <w:color w:val="333333"/>
          <w:spacing w:val="14"/>
          <w:sz w:val="36"/>
          <w:szCs w:val="36"/>
          <w:bdr w:val="none" w:color="auto" w:sz="0" w:space="0"/>
          <w:shd w:val="clear" w:fill="FFFFFF"/>
        </w:rPr>
        <w:t>云南省财政厅 国家税务总局云南省税务局关于公布云南省2019年第三批非营利组织免税资格名单的通知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pPr>
      <w:r>
        <w:rPr>
          <w:rFonts w:hint="default" w:ascii="Times New Roman" w:hAnsi="Times New Roman" w:eastAsia="微软雅黑" w:cs="Times New Roman"/>
          <w:i w:val="0"/>
          <w:caps w:val="0"/>
          <w:color w:val="333333"/>
          <w:spacing w:val="0"/>
          <w:sz w:val="30"/>
          <w:szCs w:val="30"/>
          <w:bdr w:val="none" w:color="auto" w:sz="0" w:space="0"/>
          <w:shd w:val="clear" w:fill="FFFFFF"/>
        </w:rPr>
        <w:t>云财税〔2019</w:t>
      </w:r>
      <w:r>
        <w:rPr>
          <w:rFonts w:ascii="仿宋_GB2312" w:hAnsi="Times New Roman" w:eastAsia="仿宋_GB2312" w:cs="仿宋_GB2312"/>
          <w:i w:val="0"/>
          <w:caps w:val="0"/>
          <w:color w:val="333333"/>
          <w:spacing w:val="0"/>
          <w:sz w:val="30"/>
          <w:szCs w:val="30"/>
          <w:bdr w:val="none" w:color="auto" w:sz="0" w:space="0"/>
          <w:shd w:val="clear" w:fill="FFFFFF"/>
        </w:rPr>
        <w:t>〕</w:t>
      </w:r>
      <w:r>
        <w:rPr>
          <w:rFonts w:hint="default" w:ascii="Times New Roman" w:hAnsi="Times New Roman" w:eastAsia="微软雅黑" w:cs="Times New Roman"/>
          <w:i w:val="0"/>
          <w:caps w:val="0"/>
          <w:color w:val="333333"/>
          <w:spacing w:val="0"/>
          <w:sz w:val="30"/>
          <w:szCs w:val="30"/>
          <w:bdr w:val="none" w:color="auto" w:sz="0" w:space="0"/>
          <w:shd w:val="clear" w:fill="FFFFFF"/>
        </w:rPr>
        <w:t>72</w:t>
      </w:r>
      <w:r>
        <w:rPr>
          <w:rFonts w:hint="eastAsia" w:ascii="仿宋_GB2312" w:hAnsi="Times New Roman" w:eastAsia="仿宋_GB2312" w:cs="仿宋_GB2312"/>
          <w:i w:val="0"/>
          <w:caps w:val="0"/>
          <w:color w:val="333333"/>
          <w:spacing w:val="0"/>
          <w:sz w:val="30"/>
          <w:szCs w:val="30"/>
          <w:bdr w:val="none" w:color="auto" w:sz="0" w:space="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pPr>
      <w:r>
        <w:rPr>
          <w:rFonts w:hint="default" w:ascii="Times New Roman" w:hAnsi="Times New Roman" w:eastAsia="微软雅黑" w:cs="Times New Roman"/>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pPr>
      <w:r>
        <w:rPr>
          <w:rFonts w:hint="default" w:ascii="Times New Roman" w:hAnsi="Times New Roman" w:eastAsia="微软雅黑" w:cs="Times New Roman"/>
          <w:i w:val="0"/>
          <w:caps w:val="0"/>
          <w:color w:val="333333"/>
          <w:spacing w:val="17"/>
          <w:sz w:val="30"/>
          <w:szCs w:val="30"/>
          <w:bdr w:val="none" w:color="auto" w:sz="0" w:space="0"/>
          <w:shd w:val="clear" w:fill="FFFFFF"/>
        </w:rPr>
        <w:t>昆明市财政局、税务局，各相关单位：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00"/>
        <w:jc w:val="both"/>
      </w:pPr>
      <w:r>
        <w:rPr>
          <w:rFonts w:hint="default" w:ascii="Times New Roman" w:hAnsi="Times New Roman" w:eastAsia="微软雅黑" w:cs="Times New Roman"/>
          <w:i w:val="0"/>
          <w:caps w:val="0"/>
          <w:color w:val="333333"/>
          <w:spacing w:val="17"/>
          <w:sz w:val="30"/>
          <w:szCs w:val="30"/>
          <w:bdr w:val="none" w:color="auto" w:sz="0" w:space="0"/>
          <w:shd w:val="clear" w:fill="FFFFFF"/>
        </w:rPr>
        <w:t>根据企业所得税法及其实施条例和《财政部 税务总局关于非营利组织免税资格认定管理有关问题的通知》（财税〔2018〕13号）有关规定，非营利组织在自我评价的基础上，向省级税务机关提出免税资格申请，经云南省财政厅、国家税务总局云南省税务局联合审核确认，云南省光彩事业促进会等4户非营利组织获得云南省2019年第三批非营利组织免税资格，现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00"/>
        <w:jc w:val="both"/>
      </w:pPr>
      <w:r>
        <w:rPr>
          <w:rFonts w:hint="default" w:ascii="Times New Roman" w:hAnsi="Times New Roman" w:eastAsia="微软雅黑" w:cs="Times New Roman"/>
          <w:i w:val="0"/>
          <w:caps w:val="0"/>
          <w:color w:val="333333"/>
          <w:spacing w:val="17"/>
          <w:sz w:val="30"/>
          <w:szCs w:val="30"/>
          <w:bdr w:val="none" w:color="auto" w:sz="0" w:space="0"/>
          <w:shd w:val="clear" w:fill="FFFFFF"/>
        </w:rPr>
        <w:t>获得免税资格的非营利组织取得《财政部 国家税务总局关于非营利组织企业所得税免税收入问题的通知》（财税〔2009〕122号）规定的免税收入，可以按规定享受相关税收优惠政策。同时，严格遵守企业所得税法及其实施条例、《财政部 税务总局关于非营利组织免税资格认定管理有关问题的通知》（财税〔2018〕13号）有关规定，非营利组织在免税优惠资格期满后六个月内提出复审申请，不提出复审申请或复审不合格的，其享受免税优惠的资格到期自动失效。主管税务机关要严格按照税收征管法及其实施细则等有关规定加强税收征管，严格落实相关税收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00"/>
        <w:jc w:val="both"/>
      </w:pPr>
      <w:r>
        <w:rPr>
          <w:rFonts w:hint="default" w:ascii="Times New Roman" w:hAnsi="Times New Roman" w:eastAsia="微软雅黑" w:cs="Times New Roman"/>
          <w:i w:val="0"/>
          <w:caps w:val="0"/>
          <w:color w:val="333333"/>
          <w:spacing w:val="17"/>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00"/>
        <w:jc w:val="both"/>
      </w:pPr>
      <w:r>
        <w:rPr>
          <w:rFonts w:hint="default" w:ascii="Times New Roman" w:hAnsi="Times New Roman" w:eastAsia="微软雅黑" w:cs="Times New Roman"/>
          <w:i w:val="0"/>
          <w:caps w:val="0"/>
          <w:color w:val="333333"/>
          <w:spacing w:val="17"/>
          <w:sz w:val="30"/>
          <w:szCs w:val="30"/>
          <w:bdr w:val="none" w:color="auto" w:sz="0" w:space="0"/>
          <w:shd w:val="clear" w:fill="FFFFFF"/>
        </w:rPr>
        <w:t>附件：云南省2019年第三批获得非营利组织免税资格名单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00"/>
        <w:jc w:val="both"/>
      </w:pPr>
      <w:r>
        <w:rPr>
          <w:rFonts w:hint="default" w:ascii="Times New Roman" w:hAnsi="Times New Roman" w:eastAsia="微软雅黑" w:cs="Times New Roman"/>
          <w:i w:val="0"/>
          <w:caps w:val="0"/>
          <w:color w:val="333333"/>
          <w:spacing w:val="17"/>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00"/>
        <w:jc w:val="both"/>
      </w:pPr>
      <w:r>
        <w:rPr>
          <w:rFonts w:hint="default" w:ascii="Times New Roman" w:hAnsi="Times New Roman" w:eastAsia="微软雅黑" w:cs="Times New Roman"/>
          <w:i w:val="0"/>
          <w:caps w:val="0"/>
          <w:color w:val="333333"/>
          <w:spacing w:val="17"/>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00"/>
        <w:jc w:val="both"/>
      </w:pPr>
      <w:r>
        <w:rPr>
          <w:rFonts w:hint="default" w:ascii="Times New Roman" w:hAnsi="Times New Roman" w:eastAsia="微软雅黑" w:cs="Times New Roman"/>
          <w:i w:val="0"/>
          <w:caps w:val="0"/>
          <w:color w:val="333333"/>
          <w:spacing w:val="17"/>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pPr>
      <w:r>
        <w:rPr>
          <w:rFonts w:hint="default" w:ascii="Times New Roman" w:hAnsi="Times New Roman" w:eastAsia="微软雅黑" w:cs="Times New Roman"/>
          <w:i w:val="0"/>
          <w:caps w:val="0"/>
          <w:color w:val="333333"/>
          <w:spacing w:val="17"/>
          <w:sz w:val="30"/>
          <w:szCs w:val="30"/>
          <w:bdr w:val="none" w:color="auto" w:sz="0" w:space="0"/>
          <w:shd w:val="clear" w:fill="FFFFFF"/>
        </w:rPr>
        <w:t>云南省财政厅 </w:t>
      </w:r>
      <w:r>
        <w:rPr>
          <w:rFonts w:hint="default" w:ascii="微软雅黑" w:hAnsi="微软雅黑" w:eastAsia="微软雅黑" w:cs="微软雅黑"/>
          <w:i w:val="0"/>
          <w:caps w:val="0"/>
          <w:color w:val="333333"/>
          <w:spacing w:val="0"/>
          <w:sz w:val="21"/>
          <w:szCs w:val="21"/>
          <w:bdr w:val="none" w:color="auto" w:sz="0" w:space="0"/>
          <w:shd w:val="clear" w:fill="FFFFFF"/>
        </w:rPr>
        <w:t> </w:t>
      </w:r>
      <w:r>
        <w:rPr>
          <w:rFonts w:hint="default" w:ascii="Times New Roman" w:hAnsi="Times New Roman" w:eastAsia="微软雅黑" w:cs="Times New Roman"/>
          <w:i w:val="0"/>
          <w:caps w:val="0"/>
          <w:color w:val="333333"/>
          <w:spacing w:val="17"/>
          <w:sz w:val="30"/>
          <w:szCs w:val="30"/>
          <w:bdr w:val="none" w:color="auto" w:sz="0" w:space="0"/>
          <w:shd w:val="clear" w:fill="FFFFFF"/>
        </w:rPr>
        <w:t>    国家税务总局云南省税务局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both"/>
      </w:pPr>
      <w:r>
        <w:rPr>
          <w:rFonts w:hint="default" w:ascii="Times New Roman" w:hAnsi="Times New Roman" w:eastAsia="微软雅黑" w:cs="Times New Roman"/>
          <w:i w:val="0"/>
          <w:caps w:val="0"/>
          <w:color w:val="333333"/>
          <w:spacing w:val="17"/>
          <w:sz w:val="30"/>
          <w:szCs w:val="30"/>
          <w:bdr w:val="none" w:color="auto" w:sz="0" w:space="0"/>
          <w:shd w:val="clear" w:fill="FFFFFF"/>
        </w:rPr>
        <w:t>                           </w:t>
      </w:r>
      <w:r>
        <w:rPr>
          <w:rFonts w:hint="eastAsia" w:ascii="Times New Roman" w:hAnsi="Times New Roman" w:eastAsia="微软雅黑" w:cs="Times New Roman"/>
          <w:i w:val="0"/>
          <w:caps w:val="0"/>
          <w:color w:val="333333"/>
          <w:spacing w:val="17"/>
          <w:sz w:val="30"/>
          <w:szCs w:val="30"/>
          <w:bdr w:val="none" w:color="auto" w:sz="0" w:space="0"/>
          <w:shd w:val="clear" w:fill="FFFFFF"/>
          <w:lang w:val="en-US" w:eastAsia="zh-CN"/>
        </w:rPr>
        <w:t xml:space="preserve">         </w:t>
      </w:r>
      <w:r>
        <w:rPr>
          <w:rFonts w:hint="default" w:ascii="Times New Roman" w:hAnsi="Times New Roman" w:eastAsia="微软雅黑" w:cs="Times New Roman"/>
          <w:i w:val="0"/>
          <w:caps w:val="0"/>
          <w:color w:val="333333"/>
          <w:spacing w:val="17"/>
          <w:sz w:val="30"/>
          <w:szCs w:val="30"/>
          <w:bdr w:val="none" w:color="auto" w:sz="0" w:space="0"/>
          <w:shd w:val="clear" w:fill="FFFFFF"/>
        </w:rPr>
        <w:t>2019年12月5日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ascii="黑体" w:hAnsi="微软雅黑" w:eastAsia="黑体" w:cs="黑体"/>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黑体" w:hAnsi="微软雅黑" w:eastAsia="黑体" w:cs="黑体"/>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黑体" w:hAnsi="微软雅黑" w:eastAsia="黑体" w:cs="黑体"/>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黑体" w:hAnsi="微软雅黑" w:eastAsia="黑体" w:cs="黑体"/>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黑体" w:hAnsi="微软雅黑" w:eastAsia="黑体" w:cs="黑体"/>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黑体" w:hAnsi="微软雅黑" w:eastAsia="黑体" w:cs="黑体"/>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黑体" w:hAnsi="微软雅黑" w:eastAsia="黑体" w:cs="黑体"/>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黑体" w:hAnsi="微软雅黑" w:eastAsia="黑体" w:cs="黑体"/>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黑体" w:hAnsi="微软雅黑" w:eastAsia="黑体" w:cs="黑体"/>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黑体" w:hAnsi="微软雅黑" w:eastAsia="黑体" w:cs="黑体"/>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黑体" w:hAnsi="微软雅黑" w:eastAsia="黑体" w:cs="黑体"/>
          <w:b w:val="0"/>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黑体" w:hAnsi="微软雅黑" w:eastAsia="黑体" w:cs="黑体"/>
          <w:b w:val="0"/>
          <w:i w:val="0"/>
          <w:caps w:val="0"/>
          <w:color w:val="333333"/>
          <w:spacing w:val="0"/>
          <w:sz w:val="30"/>
          <w:szCs w:val="30"/>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黑体" w:hAnsi="微软雅黑" w:eastAsia="黑体" w:cs="黑体"/>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both"/>
      </w:pPr>
      <w:r>
        <w:rPr>
          <w:rFonts w:hint="default" w:ascii="方正小标宋简体" w:hAnsi="方正小标宋简体" w:eastAsia="方正小标宋简体" w:cs="方正小标宋简体"/>
          <w:b w:val="0"/>
          <w:i w:val="0"/>
          <w:caps w:val="0"/>
          <w:color w:val="333333"/>
          <w:spacing w:val="17"/>
          <w:sz w:val="36"/>
          <w:szCs w:val="36"/>
          <w:bdr w:val="none" w:color="auto" w:sz="0" w:space="0"/>
          <w:shd w:val="clear" w:fill="FFFFFF"/>
        </w:rPr>
        <w:t>云南省2019年第三批非营利组织免税资格名单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both"/>
      </w:pPr>
      <w:r>
        <w:rPr>
          <w:rFonts w:hint="eastAsia" w:ascii="仿宋_GB2312" w:hAnsi="微软雅黑" w:eastAsia="仿宋_GB2312" w:cs="仿宋_GB2312"/>
          <w:b w:val="0"/>
          <w:i w:val="0"/>
          <w:caps w:val="0"/>
          <w:color w:val="333333"/>
          <w:spacing w:val="17"/>
          <w:sz w:val="30"/>
          <w:szCs w:val="30"/>
          <w:bdr w:val="none" w:color="auto" w:sz="0" w:space="0"/>
          <w:shd w:val="clear" w:fill="FFFFFF"/>
        </w:rPr>
        <w:t> </w:t>
      </w:r>
    </w:p>
    <w:tbl>
      <w:tblPr>
        <w:tblW w:w="8985" w:type="dxa"/>
        <w:tblInd w:w="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10"/>
        <w:gridCol w:w="2745"/>
        <w:gridCol w:w="2460"/>
        <w:gridCol w:w="2490"/>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660" w:hRule="atLeast"/>
        </w:trPr>
        <w:tc>
          <w:tcPr>
            <w:tcW w:w="51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b w:val="0"/>
                <w:sz w:val="28"/>
                <w:szCs w:val="28"/>
                <w:bdr w:val="none" w:color="auto" w:sz="0" w:space="0"/>
              </w:rPr>
              <w:t>序号</w:t>
            </w:r>
          </w:p>
        </w:tc>
        <w:tc>
          <w:tcPr>
            <w:tcW w:w="2745"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b w:val="0"/>
                <w:sz w:val="28"/>
                <w:szCs w:val="28"/>
                <w:bdr w:val="none" w:color="auto" w:sz="0" w:space="0"/>
              </w:rPr>
              <w:t>纳税人识别号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b w:val="0"/>
                <w:sz w:val="28"/>
                <w:szCs w:val="28"/>
                <w:bdr w:val="none" w:color="auto" w:sz="0" w:space="0"/>
              </w:rPr>
              <w:t>（社会信用代码）</w:t>
            </w:r>
          </w:p>
        </w:tc>
        <w:tc>
          <w:tcPr>
            <w:tcW w:w="246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b w:val="0"/>
                <w:sz w:val="28"/>
                <w:szCs w:val="28"/>
                <w:bdr w:val="none" w:color="auto" w:sz="0" w:space="0"/>
              </w:rPr>
              <w:t>单位名称</w:t>
            </w:r>
          </w:p>
        </w:tc>
        <w:tc>
          <w:tcPr>
            <w:tcW w:w="249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b w:val="0"/>
                <w:sz w:val="28"/>
                <w:szCs w:val="28"/>
                <w:bdr w:val="none" w:color="auto" w:sz="0" w:space="0"/>
              </w:rPr>
              <w:t>申请免税期限</w:t>
            </w:r>
          </w:p>
        </w:tc>
        <w:tc>
          <w:tcPr>
            <w:tcW w:w="78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b w:val="0"/>
                <w:sz w:val="28"/>
                <w:szCs w:val="2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1" w:hRule="atLeast"/>
        </w:trPr>
        <w:tc>
          <w:tcPr>
            <w:tcW w:w="51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b w:val="0"/>
                <w:sz w:val="28"/>
                <w:szCs w:val="28"/>
                <w:bdr w:val="none" w:color="auto" w:sz="0" w:space="0"/>
              </w:rPr>
              <w:t>1</w:t>
            </w:r>
          </w:p>
        </w:tc>
        <w:tc>
          <w:tcPr>
            <w:tcW w:w="274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b w:val="0"/>
                <w:sz w:val="28"/>
                <w:szCs w:val="28"/>
                <w:bdr w:val="none" w:color="auto" w:sz="0" w:space="0"/>
              </w:rPr>
              <w:t>515300007604354617</w:t>
            </w:r>
          </w:p>
        </w:tc>
        <w:tc>
          <w:tcPr>
            <w:tcW w:w="24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b w:val="0"/>
                <w:sz w:val="28"/>
                <w:szCs w:val="28"/>
                <w:bdr w:val="none" w:color="auto" w:sz="0" w:space="0"/>
              </w:rPr>
              <w:t>云南省光彩事业促进会</w:t>
            </w:r>
          </w:p>
        </w:tc>
        <w:tc>
          <w:tcPr>
            <w:tcW w:w="249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b w:val="0"/>
                <w:sz w:val="28"/>
                <w:szCs w:val="28"/>
                <w:bdr w:val="none" w:color="auto" w:sz="0" w:space="0"/>
              </w:rPr>
              <w:t>2019年1月1日至2023年12月31日</w:t>
            </w:r>
          </w:p>
        </w:tc>
        <w:tc>
          <w:tcPr>
            <w:tcW w:w="7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b w:val="0"/>
                <w:sz w:val="28"/>
                <w:szCs w:val="2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1" w:hRule="atLeast"/>
        </w:trPr>
        <w:tc>
          <w:tcPr>
            <w:tcW w:w="51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b w:val="0"/>
                <w:sz w:val="28"/>
                <w:szCs w:val="28"/>
                <w:bdr w:val="none" w:color="auto" w:sz="0" w:space="0"/>
              </w:rPr>
              <w:t>2</w:t>
            </w:r>
          </w:p>
        </w:tc>
        <w:tc>
          <w:tcPr>
            <w:tcW w:w="274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b w:val="0"/>
                <w:sz w:val="28"/>
                <w:szCs w:val="28"/>
                <w:bdr w:val="none" w:color="auto" w:sz="0" w:space="0"/>
              </w:rPr>
              <w:t>51530000095842437Q</w:t>
            </w:r>
          </w:p>
        </w:tc>
        <w:tc>
          <w:tcPr>
            <w:tcW w:w="24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b w:val="0"/>
                <w:sz w:val="28"/>
                <w:szCs w:val="28"/>
                <w:bdr w:val="none" w:color="auto" w:sz="0" w:space="0"/>
              </w:rPr>
              <w:t>云南省泛亚金融合作发展促进会</w:t>
            </w:r>
          </w:p>
        </w:tc>
        <w:tc>
          <w:tcPr>
            <w:tcW w:w="249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b w:val="0"/>
                <w:sz w:val="28"/>
                <w:szCs w:val="28"/>
                <w:bdr w:val="none" w:color="auto" w:sz="0" w:space="0"/>
              </w:rPr>
              <w:t>2019年1月1日至2023年12月31日</w:t>
            </w:r>
          </w:p>
        </w:tc>
        <w:tc>
          <w:tcPr>
            <w:tcW w:w="7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b w:val="0"/>
                <w:sz w:val="28"/>
                <w:szCs w:val="2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1" w:hRule="atLeast"/>
        </w:trPr>
        <w:tc>
          <w:tcPr>
            <w:tcW w:w="51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b w:val="0"/>
                <w:sz w:val="28"/>
                <w:szCs w:val="28"/>
                <w:bdr w:val="none" w:color="auto" w:sz="0" w:space="0"/>
              </w:rPr>
              <w:t>3</w:t>
            </w:r>
          </w:p>
        </w:tc>
        <w:tc>
          <w:tcPr>
            <w:tcW w:w="274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b w:val="0"/>
                <w:sz w:val="28"/>
                <w:szCs w:val="28"/>
                <w:bdr w:val="none" w:color="auto" w:sz="0" w:space="0"/>
              </w:rPr>
              <w:t>53530000075259738D</w:t>
            </w:r>
          </w:p>
        </w:tc>
        <w:tc>
          <w:tcPr>
            <w:tcW w:w="24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b w:val="0"/>
                <w:sz w:val="28"/>
                <w:szCs w:val="28"/>
                <w:bdr w:val="none" w:color="auto" w:sz="0" w:space="0"/>
              </w:rPr>
              <w:t>云南省和谊公益基金会</w:t>
            </w:r>
          </w:p>
        </w:tc>
        <w:tc>
          <w:tcPr>
            <w:tcW w:w="249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b w:val="0"/>
                <w:sz w:val="28"/>
                <w:szCs w:val="28"/>
                <w:bdr w:val="none" w:color="auto" w:sz="0" w:space="0"/>
              </w:rPr>
              <w:t>2019年1月1日至2023年12月31日</w:t>
            </w:r>
          </w:p>
        </w:tc>
        <w:tc>
          <w:tcPr>
            <w:tcW w:w="7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b w:val="0"/>
                <w:sz w:val="28"/>
                <w:szCs w:val="2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1" w:hRule="atLeast"/>
        </w:trPr>
        <w:tc>
          <w:tcPr>
            <w:tcW w:w="51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b w:val="0"/>
                <w:sz w:val="28"/>
                <w:szCs w:val="28"/>
                <w:bdr w:val="none" w:color="auto" w:sz="0" w:space="0"/>
              </w:rPr>
              <w:t>4</w:t>
            </w:r>
          </w:p>
        </w:tc>
        <w:tc>
          <w:tcPr>
            <w:tcW w:w="274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b w:val="0"/>
                <w:sz w:val="28"/>
                <w:szCs w:val="28"/>
                <w:bdr w:val="none" w:color="auto" w:sz="0" w:space="0"/>
              </w:rPr>
              <w:t>535300003162523191</w:t>
            </w:r>
          </w:p>
        </w:tc>
        <w:tc>
          <w:tcPr>
            <w:tcW w:w="24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b w:val="0"/>
                <w:sz w:val="28"/>
                <w:szCs w:val="28"/>
                <w:bdr w:val="none" w:color="auto" w:sz="0" w:space="0"/>
              </w:rPr>
              <w:t>昆明理工大学教育发展基金会</w:t>
            </w:r>
          </w:p>
        </w:tc>
        <w:tc>
          <w:tcPr>
            <w:tcW w:w="249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b w:val="0"/>
                <w:sz w:val="28"/>
                <w:szCs w:val="28"/>
                <w:bdr w:val="none" w:color="auto" w:sz="0" w:space="0"/>
              </w:rPr>
              <w:t>2019年1月1日至2023年12月31日</w:t>
            </w:r>
          </w:p>
        </w:tc>
        <w:tc>
          <w:tcPr>
            <w:tcW w:w="7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b w:val="0"/>
                <w:sz w:val="28"/>
                <w:szCs w:val="28"/>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微软雅黑" w:cs="Times New Roman"/>
          <w:i w:val="0"/>
          <w:caps w:val="0"/>
          <w:color w:val="333333"/>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微软雅黑" w:hAnsi="微软雅黑" w:eastAsia="微软雅黑" w:cs="微软雅黑"/>
          <w:i w:val="0"/>
          <w:caps w:val="0"/>
          <w:color w:val="333333"/>
          <w:spacing w:val="0"/>
          <w:sz w:val="21"/>
          <w:szCs w:val="21"/>
        </w:rPr>
      </w:pPr>
      <w:r>
        <w:rPr>
          <w:rFonts w:hint="default" w:ascii="微软雅黑" w:hAnsi="微软雅黑" w:eastAsia="微软雅黑" w:cs="微软雅黑"/>
          <w:i w:val="0"/>
          <w:caps w:val="0"/>
          <w:color w:val="333333"/>
          <w:spacing w:val="0"/>
          <w:kern w:val="0"/>
          <w:sz w:val="27"/>
          <w:szCs w:val="27"/>
          <w:u w:val="none"/>
          <w:bdr w:val="none" w:color="auto" w:sz="0" w:space="0"/>
          <w:shd w:val="clear" w:fill="FFFFFF"/>
          <w:lang w:val="en-US" w:eastAsia="zh-CN" w:bidi="ar"/>
        </w:rPr>
        <w:fldChar w:fldCharType="begin"/>
      </w:r>
      <w:r>
        <w:rPr>
          <w:rFonts w:hint="default" w:ascii="微软雅黑" w:hAnsi="微软雅黑" w:eastAsia="微软雅黑" w:cs="微软雅黑"/>
          <w:i w:val="0"/>
          <w:caps w:val="0"/>
          <w:color w:val="333333"/>
          <w:spacing w:val="0"/>
          <w:kern w:val="0"/>
          <w:sz w:val="27"/>
          <w:szCs w:val="27"/>
          <w:u w:val="none"/>
          <w:bdr w:val="none" w:color="auto" w:sz="0" w:space="0"/>
          <w:shd w:val="clear" w:fill="FFFFFF"/>
          <w:lang w:val="en-US" w:eastAsia="zh-CN" w:bidi="ar"/>
        </w:rPr>
        <w:instrText xml:space="preserve"> HYPERLINK "http://czt.yn.gov.cn/zdlyxxgk/szgl/201912/t20191223_622080.html" </w:instrText>
      </w:r>
      <w:r>
        <w:rPr>
          <w:rFonts w:hint="default" w:ascii="微软雅黑" w:hAnsi="微软雅黑" w:eastAsia="微软雅黑" w:cs="微软雅黑"/>
          <w:i w:val="0"/>
          <w:caps w:val="0"/>
          <w:color w:val="333333"/>
          <w:spacing w:val="0"/>
          <w:kern w:val="0"/>
          <w:sz w:val="27"/>
          <w:szCs w:val="27"/>
          <w:u w:val="none"/>
          <w:bdr w:val="none" w:color="auto" w:sz="0" w:space="0"/>
          <w:shd w:val="clear" w:fill="FFFFFF"/>
          <w:lang w:val="en-US" w:eastAsia="zh-CN" w:bidi="ar"/>
        </w:rPr>
        <w:fldChar w:fldCharType="separate"/>
      </w:r>
      <w:r>
        <w:rPr>
          <w:rFonts w:hint="default" w:ascii="微软雅黑" w:hAnsi="微软雅黑" w:eastAsia="微软雅黑" w:cs="微软雅黑"/>
          <w:i w:val="0"/>
          <w:caps w:val="0"/>
          <w:color w:val="333333"/>
          <w:spacing w:val="0"/>
          <w:kern w:val="0"/>
          <w:sz w:val="27"/>
          <w:szCs w:val="27"/>
          <w:u w:val="none"/>
          <w:bdr w:val="none" w:color="auto" w:sz="0" w:space="0"/>
          <w:shd w:val="clear" w:fill="FFFFFF"/>
          <w:lang w:val="en-US" w:eastAsia="zh-CN" w:bidi="ar"/>
        </w:rPr>
        <w:fldChar w:fldCharType="end"/>
      </w:r>
      <w:r>
        <w:rPr>
          <w:rFonts w:hint="default" w:ascii="微软雅黑" w:hAnsi="微软雅黑" w:eastAsia="微软雅黑" w:cs="微软雅黑"/>
          <w:i w:val="0"/>
          <w:caps w:val="0"/>
          <w:color w:val="333333"/>
          <w:spacing w:val="0"/>
          <w:kern w:val="0"/>
          <w:sz w:val="27"/>
          <w:szCs w:val="27"/>
          <w:u w:val="none"/>
          <w:bdr w:val="none" w:color="auto" w:sz="0" w:space="0"/>
          <w:shd w:val="clear" w:fill="FFFFFF"/>
          <w:lang w:val="en-US" w:eastAsia="zh-CN" w:bidi="ar"/>
        </w:rPr>
        <w:fldChar w:fldCharType="begin"/>
      </w:r>
      <w:r>
        <w:rPr>
          <w:rFonts w:hint="default" w:ascii="微软雅黑" w:hAnsi="微软雅黑" w:eastAsia="微软雅黑" w:cs="微软雅黑"/>
          <w:i w:val="0"/>
          <w:caps w:val="0"/>
          <w:color w:val="333333"/>
          <w:spacing w:val="0"/>
          <w:kern w:val="0"/>
          <w:sz w:val="27"/>
          <w:szCs w:val="27"/>
          <w:u w:val="none"/>
          <w:bdr w:val="none" w:color="auto" w:sz="0" w:space="0"/>
          <w:shd w:val="clear" w:fill="FFFFFF"/>
          <w:lang w:val="en-US" w:eastAsia="zh-CN" w:bidi="ar"/>
        </w:rPr>
        <w:instrText xml:space="preserve"> HYPERLINK "http://czt.yn.gov.cn/zdlyxxgk/szgl/201912/t20191223_622080.html" \o "分享到QQ空间" </w:instrText>
      </w:r>
      <w:r>
        <w:rPr>
          <w:rFonts w:hint="default" w:ascii="微软雅黑" w:hAnsi="微软雅黑" w:eastAsia="微软雅黑" w:cs="微软雅黑"/>
          <w:i w:val="0"/>
          <w:caps w:val="0"/>
          <w:color w:val="333333"/>
          <w:spacing w:val="0"/>
          <w:kern w:val="0"/>
          <w:sz w:val="27"/>
          <w:szCs w:val="27"/>
          <w:u w:val="none"/>
          <w:bdr w:val="none" w:color="auto" w:sz="0" w:space="0"/>
          <w:shd w:val="clear" w:fill="FFFFFF"/>
          <w:lang w:val="en-US" w:eastAsia="zh-CN" w:bidi="ar"/>
        </w:rPr>
        <w:fldChar w:fldCharType="separate"/>
      </w:r>
      <w:r>
        <w:rPr>
          <w:rFonts w:hint="default" w:ascii="微软雅黑" w:hAnsi="微软雅黑" w:eastAsia="微软雅黑" w:cs="微软雅黑"/>
          <w:i w:val="0"/>
          <w:caps w:val="0"/>
          <w:color w:val="333333"/>
          <w:spacing w:val="0"/>
          <w:kern w:val="0"/>
          <w:sz w:val="27"/>
          <w:szCs w:val="27"/>
          <w:u w:val="none"/>
          <w:bdr w:val="none" w:color="auto" w:sz="0" w:space="0"/>
          <w:shd w:val="clear" w:fill="FFFFFF"/>
          <w:lang w:val="en-US" w:eastAsia="zh-CN" w:bidi="ar"/>
        </w:rPr>
        <w:fldChar w:fldCharType="end"/>
      </w:r>
      <w:r>
        <w:rPr>
          <w:rFonts w:hint="default" w:ascii="微软雅黑" w:hAnsi="微软雅黑" w:eastAsia="微软雅黑" w:cs="微软雅黑"/>
          <w:i w:val="0"/>
          <w:caps w:val="0"/>
          <w:color w:val="333333"/>
          <w:spacing w:val="0"/>
          <w:kern w:val="0"/>
          <w:sz w:val="27"/>
          <w:szCs w:val="27"/>
          <w:u w:val="none"/>
          <w:bdr w:val="none" w:color="auto" w:sz="0" w:space="0"/>
          <w:shd w:val="clear" w:fill="FFFFFF"/>
          <w:lang w:val="en-US" w:eastAsia="zh-CN" w:bidi="ar"/>
        </w:rPr>
        <w:fldChar w:fldCharType="begin"/>
      </w:r>
      <w:r>
        <w:rPr>
          <w:rFonts w:hint="default" w:ascii="微软雅黑" w:hAnsi="微软雅黑" w:eastAsia="微软雅黑" w:cs="微软雅黑"/>
          <w:i w:val="0"/>
          <w:caps w:val="0"/>
          <w:color w:val="333333"/>
          <w:spacing w:val="0"/>
          <w:kern w:val="0"/>
          <w:sz w:val="27"/>
          <w:szCs w:val="27"/>
          <w:u w:val="none"/>
          <w:bdr w:val="none" w:color="auto" w:sz="0" w:space="0"/>
          <w:shd w:val="clear" w:fill="FFFFFF"/>
          <w:lang w:val="en-US" w:eastAsia="zh-CN" w:bidi="ar"/>
        </w:rPr>
        <w:instrText xml:space="preserve"> HYPERLINK "http://czt.yn.gov.cn/zdlyxxgk/szgl/201912/t20191223_622080.html" \o "分享到新浪微博" </w:instrText>
      </w:r>
      <w:r>
        <w:rPr>
          <w:rFonts w:hint="default" w:ascii="微软雅黑" w:hAnsi="微软雅黑" w:eastAsia="微软雅黑" w:cs="微软雅黑"/>
          <w:i w:val="0"/>
          <w:caps w:val="0"/>
          <w:color w:val="333333"/>
          <w:spacing w:val="0"/>
          <w:kern w:val="0"/>
          <w:sz w:val="27"/>
          <w:szCs w:val="27"/>
          <w:u w:val="none"/>
          <w:bdr w:val="none" w:color="auto" w:sz="0" w:space="0"/>
          <w:shd w:val="clear" w:fill="FFFFFF"/>
          <w:lang w:val="en-US" w:eastAsia="zh-CN" w:bidi="ar"/>
        </w:rPr>
        <w:fldChar w:fldCharType="separate"/>
      </w:r>
      <w:r>
        <w:rPr>
          <w:rFonts w:hint="default" w:ascii="微软雅黑" w:hAnsi="微软雅黑" w:eastAsia="微软雅黑" w:cs="微软雅黑"/>
          <w:i w:val="0"/>
          <w:caps w:val="0"/>
          <w:color w:val="333333"/>
          <w:spacing w:val="0"/>
          <w:kern w:val="0"/>
          <w:sz w:val="27"/>
          <w:szCs w:val="27"/>
          <w:u w:val="none"/>
          <w:bdr w:val="none" w:color="auto" w:sz="0" w:space="0"/>
          <w:shd w:val="clear" w:fill="FFFFFF"/>
          <w:lang w:val="en-US" w:eastAsia="zh-CN" w:bidi="ar"/>
        </w:rPr>
        <w:fldChar w:fldCharType="end"/>
      </w:r>
      <w:r>
        <w:rPr>
          <w:rFonts w:hint="default" w:ascii="微软雅黑" w:hAnsi="微软雅黑" w:eastAsia="微软雅黑" w:cs="微软雅黑"/>
          <w:i w:val="0"/>
          <w:caps w:val="0"/>
          <w:color w:val="333333"/>
          <w:spacing w:val="0"/>
          <w:kern w:val="0"/>
          <w:sz w:val="27"/>
          <w:szCs w:val="27"/>
          <w:u w:val="none"/>
          <w:bdr w:val="none" w:color="auto" w:sz="0" w:space="0"/>
          <w:shd w:val="clear" w:fill="FFFFFF"/>
          <w:lang w:val="en-US" w:eastAsia="zh-CN" w:bidi="ar"/>
        </w:rPr>
        <w:fldChar w:fldCharType="begin"/>
      </w:r>
      <w:r>
        <w:rPr>
          <w:rFonts w:hint="default" w:ascii="微软雅黑" w:hAnsi="微软雅黑" w:eastAsia="微软雅黑" w:cs="微软雅黑"/>
          <w:i w:val="0"/>
          <w:caps w:val="0"/>
          <w:color w:val="333333"/>
          <w:spacing w:val="0"/>
          <w:kern w:val="0"/>
          <w:sz w:val="27"/>
          <w:szCs w:val="27"/>
          <w:u w:val="none"/>
          <w:bdr w:val="none" w:color="auto" w:sz="0" w:space="0"/>
          <w:shd w:val="clear" w:fill="FFFFFF"/>
          <w:lang w:val="en-US" w:eastAsia="zh-CN" w:bidi="ar"/>
        </w:rPr>
        <w:instrText xml:space="preserve"> HYPERLINK "http://czt.yn.gov.cn/zdlyxxgk/szgl/201912/t20191223_622080.html" \o "分享到腾讯微博" </w:instrText>
      </w:r>
      <w:r>
        <w:rPr>
          <w:rFonts w:hint="default" w:ascii="微软雅黑" w:hAnsi="微软雅黑" w:eastAsia="微软雅黑" w:cs="微软雅黑"/>
          <w:i w:val="0"/>
          <w:caps w:val="0"/>
          <w:color w:val="333333"/>
          <w:spacing w:val="0"/>
          <w:kern w:val="0"/>
          <w:sz w:val="27"/>
          <w:szCs w:val="27"/>
          <w:u w:val="none"/>
          <w:bdr w:val="none" w:color="auto" w:sz="0" w:space="0"/>
          <w:shd w:val="clear" w:fill="FFFFFF"/>
          <w:lang w:val="en-US" w:eastAsia="zh-CN" w:bidi="ar"/>
        </w:rPr>
        <w:fldChar w:fldCharType="separate"/>
      </w:r>
      <w:r>
        <w:rPr>
          <w:rFonts w:hint="default" w:ascii="微软雅黑" w:hAnsi="微软雅黑" w:eastAsia="微软雅黑" w:cs="微软雅黑"/>
          <w:i w:val="0"/>
          <w:caps w:val="0"/>
          <w:color w:val="333333"/>
          <w:spacing w:val="0"/>
          <w:kern w:val="0"/>
          <w:sz w:val="27"/>
          <w:szCs w:val="27"/>
          <w:u w:val="none"/>
          <w:bdr w:val="none" w:color="auto" w:sz="0" w:space="0"/>
          <w:shd w:val="clear" w:fill="FFFFFF"/>
          <w:lang w:val="en-US" w:eastAsia="zh-CN" w:bidi="ar"/>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微软雅黑">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1065B"/>
    <w:rsid w:val="3C91065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2019-12-24T07:17:00Z</dcterms:created>
  <dc:creator>Administrator</dc:creator>
  <cp:lastModifiedBy>Administrator</cp:lastModifiedBy>
  <dcterms:modified xsi:type="dcterms:W3CDTF">2019-12-24T07:23:15Z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