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财政部 税务总局关于支持货物期货市场对外开放增值税政策的公告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财政部 税务总局公告2020年第12号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为支持货物期货市场对外开放，现将有关增值税政策公告如下：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自2018年11月30日至2023年11月29日，对经国务院批准对外开放的货物期货品种保税交割业务，暂免征收增值税。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上述期货交易中实际交割的货物，如果发生进口或者出口的，统一按照现行货物进出口税收政策执行。非保税货物发生的期货实物交割仍按《国家税务总局关于下发＜货物期货征收增值税具体办法＞的通知》（国税发〔1994〕244号）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85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特此公告。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85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85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财政部 税务总局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2020年2月18日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514F3"/>
    <w:rsid w:val="2D851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2020-02-24T02:29:00Z</dcterms:created>
  <dc:creator>Administrator</dc:creator>
  <cp:lastModifiedBy>Administrator</cp:lastModifiedBy>
  <dcterms:modified xsi:type="dcterms:W3CDTF">2020-02-24T02:31:32Z</dcterms:modified>
  <dc:title>财政部 税务总局关于支持货物期货市场对外开放增值税政策的公告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