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b w:val="0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28"/>
          <w:szCs w:val="28"/>
          <w:shd w:val="clear" w:color="auto" w:fill="FFFFFF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  <w:lang w:val="en-US" w:eastAsia="zh-CN"/>
        </w:rPr>
        <w:t>勐海县财政局2020年会计评估监督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  <w:lang w:val="en-US" w:eastAsia="zh-CN"/>
        </w:rPr>
        <w:t>检查典型案例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FFFFFF"/>
        </w:rPr>
        <w:t>加强日常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FFFFFF"/>
          <w:lang w:eastAsia="zh-CN"/>
        </w:rPr>
        <w:t>会计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FFFFFF"/>
        </w:rPr>
        <w:t>监督管理，形成了涵盖财政收支、寓监督服务于财政管理的财政监督机制。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把财政监督作为财政管理的必要环节和组成部分，通盘考虑，统筹安排，形成财政监督与财政管理的紧密融合，实现对财政资金运行全过程的动态监控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spacing w:beforeLines="0" w:afterLines="0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县财政局会计监督评价股于2020年4月进行合并办公，合并前分别对接州局会计科、监督检查科和绩效评价科。合并后我们在检查的过程中对财政三个方面工作职能进行融合，坚持问题导向，多维度开展会计监督检查工作。统筹兼顾对会计科的内控制度建设、新会计制度实施情况，监督检查科的财政相关法律制度的执行情况，绩效评价科的单位整体及项目绩效评价的开展情况进行检查。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作的开展避免了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多头重复检查，切实减轻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基层负担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2368E4"/>
    <w:rsid w:val="35EF691E"/>
    <w:rsid w:val="38114683"/>
    <w:rsid w:val="3EEE553B"/>
    <w:rsid w:val="3F092D55"/>
    <w:rsid w:val="49E03AF8"/>
    <w:rsid w:val="56550D36"/>
    <w:rsid w:val="5A4B6EB5"/>
    <w:rsid w:val="618F1674"/>
    <w:rsid w:val="67522CF1"/>
    <w:rsid w:val="68F776D6"/>
    <w:rsid w:val="70BE2B16"/>
    <w:rsid w:val="7883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2020-10-19T02:27:00Z</dcterms:created>
  <dc:creator>Administrator</dc:creator>
  <cp:lastModifiedBy>Administrator</cp:lastModifiedBy>
  <dcterms:modified xsi:type="dcterms:W3CDTF">2020-10-20T02:55:44Z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