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A9" w:rsidRDefault="006071A9" w:rsidP="006071A9">
      <w:pPr>
        <w:pStyle w:val="p0"/>
        <w:shd w:val="clear" w:color="auto" w:fill="FFFFFF"/>
        <w:wordWrap w:val="0"/>
        <w:spacing w:before="0" w:beforeAutospacing="0" w:after="0" w:afterAutospacing="0" w:line="560" w:lineRule="atLeast"/>
        <w:jc w:val="center"/>
        <w:rPr>
          <w:rFonts w:ascii="方正小标宋简体" w:eastAsia="方正小标宋简体" w:hAnsi="微软雅黑"/>
          <w:color w:val="333333"/>
          <w:sz w:val="36"/>
          <w:szCs w:val="36"/>
        </w:rPr>
      </w:pPr>
      <w:r>
        <w:rPr>
          <w:rFonts w:ascii="方正小标宋简体" w:eastAsia="方正小标宋简体" w:hAnsi="微软雅黑" w:hint="eastAsia"/>
          <w:color w:val="333333"/>
          <w:sz w:val="36"/>
          <w:szCs w:val="36"/>
        </w:rPr>
        <w:t>云南省财政厅 国家税务总局云南省税务局关于贯彻落实支持民营经济发展税收优惠政策的通知</w:t>
      </w:r>
    </w:p>
    <w:p w:rsidR="006071A9" w:rsidRDefault="006071A9" w:rsidP="006071A9">
      <w:pPr>
        <w:pStyle w:val="p0"/>
        <w:shd w:val="clear" w:color="auto" w:fill="FFFFFF"/>
        <w:wordWrap w:val="0"/>
        <w:spacing w:before="0" w:beforeAutospacing="0" w:after="0" w:afterAutospacing="0" w:line="560" w:lineRule="atLeast"/>
        <w:jc w:val="center"/>
        <w:rPr>
          <w:rFonts w:ascii="方正小标宋简体" w:eastAsia="方正小标宋简体" w:hAnsi="微软雅黑" w:hint="eastAsia"/>
          <w:color w:val="333333"/>
          <w:sz w:val="36"/>
          <w:szCs w:val="36"/>
        </w:rPr>
      </w:pPr>
      <w:r>
        <w:rPr>
          <w:rFonts w:ascii="仿宋_GB2312" w:eastAsia="仿宋_GB2312" w:hAnsi="微软雅黑" w:hint="eastAsia"/>
          <w:color w:val="333333"/>
          <w:sz w:val="30"/>
          <w:szCs w:val="30"/>
        </w:rPr>
        <w:t>云财税〔2018〕60号</w:t>
      </w:r>
    </w:p>
    <w:p w:rsidR="006071A9" w:rsidRDefault="006071A9" w:rsidP="006071A9">
      <w:pPr>
        <w:pStyle w:val="p0"/>
        <w:shd w:val="clear" w:color="auto" w:fill="FFFFFF"/>
        <w:wordWrap w:val="0"/>
        <w:spacing w:before="0" w:beforeAutospacing="0" w:after="0" w:afterAutospacing="0" w:line="560" w:lineRule="atLeast"/>
        <w:jc w:val="both"/>
        <w:rPr>
          <w:rFonts w:ascii="方正小标宋简体" w:eastAsia="方正小标宋简体" w:hAnsi="微软雅黑" w:hint="eastAsia"/>
          <w:color w:val="333333"/>
          <w:sz w:val="36"/>
          <w:szCs w:val="36"/>
        </w:rPr>
      </w:pPr>
      <w:r>
        <w:rPr>
          <w:rFonts w:ascii="仿宋_GB2312" w:eastAsia="仿宋_GB2312" w:hAnsi="微软雅黑" w:hint="eastAsia"/>
          <w:color w:val="333333"/>
          <w:sz w:val="30"/>
          <w:szCs w:val="30"/>
        </w:rPr>
        <w:t>各州、市财政局、税务局，滇中新区财政局、税务局，省税务局第二税务分局，省税务局局内各单位：</w:t>
      </w:r>
    </w:p>
    <w:p w:rsidR="006071A9" w:rsidRDefault="006071A9" w:rsidP="006071A9">
      <w:pPr>
        <w:pStyle w:val="p0"/>
        <w:shd w:val="clear" w:color="auto" w:fill="FFFFFF"/>
        <w:wordWrap w:val="0"/>
        <w:spacing w:before="0" w:beforeAutospacing="0" w:after="0" w:afterAutospacing="0" w:line="560" w:lineRule="atLeast"/>
        <w:ind w:firstLine="600"/>
        <w:jc w:val="both"/>
        <w:rPr>
          <w:rFonts w:ascii="方正小标宋简体" w:eastAsia="方正小标宋简体" w:hAnsi="微软雅黑" w:hint="eastAsia"/>
          <w:color w:val="333333"/>
          <w:sz w:val="36"/>
          <w:szCs w:val="36"/>
        </w:rPr>
      </w:pPr>
      <w:r>
        <w:rPr>
          <w:rFonts w:ascii="仿宋_GB2312" w:eastAsia="仿宋_GB2312" w:hAnsi="微软雅黑" w:hint="eastAsia"/>
          <w:color w:val="333333"/>
          <w:sz w:val="30"/>
          <w:szCs w:val="30"/>
        </w:rPr>
        <w:t>为深入贯彻落实党中央、国务院，省委、省政府关于支持民营经济发展的各项决策部署，不折不扣落实好税收优惠政策，支持民营经济发展，现将贯彻落实</w:t>
      </w:r>
      <w:proofErr w:type="gramStart"/>
      <w:r>
        <w:rPr>
          <w:rFonts w:ascii="仿宋_GB2312" w:eastAsia="仿宋_GB2312" w:hAnsi="微软雅黑" w:hint="eastAsia"/>
          <w:color w:val="333333"/>
          <w:sz w:val="30"/>
          <w:szCs w:val="30"/>
        </w:rPr>
        <w:t>好支持</w:t>
      </w:r>
      <w:proofErr w:type="gramEnd"/>
      <w:r>
        <w:rPr>
          <w:rFonts w:ascii="仿宋_GB2312" w:eastAsia="仿宋_GB2312" w:hAnsi="微软雅黑" w:hint="eastAsia"/>
          <w:color w:val="333333"/>
          <w:sz w:val="30"/>
          <w:szCs w:val="30"/>
        </w:rPr>
        <w:t>民营经济发展税收优惠政策有关事宜通知如下。</w:t>
      </w:r>
    </w:p>
    <w:p w:rsidR="006071A9" w:rsidRDefault="006071A9" w:rsidP="006071A9">
      <w:pPr>
        <w:pStyle w:val="p0"/>
        <w:shd w:val="clear" w:color="auto" w:fill="FFFFFF"/>
        <w:wordWrap w:val="0"/>
        <w:spacing w:before="0" w:beforeAutospacing="0" w:after="0" w:afterAutospacing="0" w:line="560" w:lineRule="atLeast"/>
        <w:ind w:firstLine="600"/>
        <w:jc w:val="both"/>
        <w:rPr>
          <w:rFonts w:ascii="方正小标宋简体" w:eastAsia="方正小标宋简体" w:hAnsi="微软雅黑" w:hint="eastAsia"/>
          <w:color w:val="333333"/>
          <w:sz w:val="36"/>
          <w:szCs w:val="36"/>
        </w:rPr>
      </w:pPr>
      <w:r>
        <w:rPr>
          <w:rFonts w:ascii="黑体" w:eastAsia="黑体" w:hAnsi="黑体" w:hint="eastAsia"/>
          <w:color w:val="333333"/>
          <w:sz w:val="30"/>
          <w:szCs w:val="30"/>
        </w:rPr>
        <w:t>一、提高政治站位，统一思想认识</w:t>
      </w:r>
    </w:p>
    <w:p w:rsidR="006071A9" w:rsidRDefault="006071A9" w:rsidP="006071A9">
      <w:pPr>
        <w:pStyle w:val="p0"/>
        <w:shd w:val="clear" w:color="auto" w:fill="FFFFFF"/>
        <w:wordWrap w:val="0"/>
        <w:spacing w:before="0" w:beforeAutospacing="0" w:after="0" w:afterAutospacing="0" w:line="560" w:lineRule="atLeast"/>
        <w:ind w:firstLine="600"/>
        <w:jc w:val="both"/>
        <w:rPr>
          <w:rFonts w:ascii="方正小标宋简体" w:eastAsia="方正小标宋简体" w:hAnsi="微软雅黑" w:hint="eastAsia"/>
          <w:color w:val="333333"/>
          <w:sz w:val="36"/>
          <w:szCs w:val="36"/>
        </w:rPr>
      </w:pPr>
      <w:r>
        <w:rPr>
          <w:rFonts w:ascii="仿宋_GB2312" w:eastAsia="仿宋_GB2312" w:hAnsi="微软雅黑" w:hint="eastAsia"/>
          <w:color w:val="333333"/>
          <w:sz w:val="30"/>
          <w:szCs w:val="30"/>
        </w:rPr>
        <w:t>民营经济是我国社会主义市场经济的重要组成部分，成为创业就业的重要领域、技术创新的重要主体、国家税收的重要来源，为我国社会主义市场经济发展发挥了重要作用。各级财税部门要认真学</w:t>
      </w:r>
      <w:proofErr w:type="gramStart"/>
      <w:r>
        <w:rPr>
          <w:rFonts w:ascii="仿宋_GB2312" w:eastAsia="仿宋_GB2312" w:hAnsi="微软雅黑" w:hint="eastAsia"/>
          <w:color w:val="333333"/>
          <w:sz w:val="30"/>
          <w:szCs w:val="30"/>
        </w:rPr>
        <w:t>习习近</w:t>
      </w:r>
      <w:proofErr w:type="gramEnd"/>
      <w:r>
        <w:rPr>
          <w:rFonts w:ascii="仿宋_GB2312" w:eastAsia="仿宋_GB2312" w:hAnsi="微软雅黑" w:hint="eastAsia"/>
          <w:color w:val="333333"/>
          <w:sz w:val="30"/>
          <w:szCs w:val="30"/>
        </w:rPr>
        <w:t>平总书记关于支持民营企业发展的重要论述，把思想和行动统一到党中央、国务院和省委、省政府的决策部署上来，切实增强责任意识、大局意识，主动作为，把充分运用税收政策支持民营经济发展作为当前及今后一段时期的重要工作任务。</w:t>
      </w:r>
    </w:p>
    <w:p w:rsidR="006071A9" w:rsidRDefault="006071A9" w:rsidP="006071A9">
      <w:pPr>
        <w:pStyle w:val="p0"/>
        <w:shd w:val="clear" w:color="auto" w:fill="FFFFFF"/>
        <w:wordWrap w:val="0"/>
        <w:spacing w:before="0" w:beforeAutospacing="0" w:after="0" w:afterAutospacing="0" w:line="560" w:lineRule="atLeast"/>
        <w:ind w:firstLine="600"/>
        <w:jc w:val="both"/>
        <w:rPr>
          <w:rFonts w:ascii="方正小标宋简体" w:eastAsia="方正小标宋简体" w:hAnsi="微软雅黑" w:hint="eastAsia"/>
          <w:color w:val="333333"/>
          <w:sz w:val="36"/>
          <w:szCs w:val="36"/>
        </w:rPr>
      </w:pPr>
      <w:r>
        <w:rPr>
          <w:rFonts w:ascii="黑体" w:eastAsia="黑体" w:hAnsi="黑体" w:hint="eastAsia"/>
          <w:color w:val="333333"/>
          <w:sz w:val="30"/>
          <w:szCs w:val="30"/>
        </w:rPr>
        <w:t>二、落实税收政策，支持企业减税降负</w:t>
      </w:r>
    </w:p>
    <w:p w:rsidR="006071A9" w:rsidRDefault="006071A9" w:rsidP="006071A9">
      <w:pPr>
        <w:pStyle w:val="p0"/>
        <w:shd w:val="clear" w:color="auto" w:fill="FFFFFF"/>
        <w:wordWrap w:val="0"/>
        <w:spacing w:before="0" w:beforeAutospacing="0" w:after="0" w:afterAutospacing="0" w:line="560" w:lineRule="atLeast"/>
        <w:ind w:firstLine="600"/>
        <w:jc w:val="both"/>
        <w:rPr>
          <w:rFonts w:ascii="方正小标宋简体" w:eastAsia="方正小标宋简体" w:hAnsi="微软雅黑" w:hint="eastAsia"/>
          <w:color w:val="333333"/>
          <w:sz w:val="36"/>
          <w:szCs w:val="36"/>
        </w:rPr>
      </w:pPr>
      <w:r>
        <w:rPr>
          <w:rFonts w:ascii="仿宋_GB2312" w:eastAsia="仿宋_GB2312" w:hAnsi="微软雅黑" w:hint="eastAsia"/>
          <w:color w:val="333333"/>
          <w:sz w:val="30"/>
          <w:szCs w:val="30"/>
        </w:rPr>
        <w:t>各级财税部门要坚决贯彻依法征税的原则，坚决制止征收“过头税”的行为，不折不扣落实好税收优惠政策，对符合享受税收优惠政策条件的民营企业与其他纳税人一律平等对待，确保优惠政策落实到位，减轻民营企业负担，支持民营经济发展。</w:t>
      </w:r>
    </w:p>
    <w:p w:rsidR="006071A9" w:rsidRDefault="006071A9" w:rsidP="006071A9">
      <w:pPr>
        <w:pStyle w:val="p0"/>
        <w:shd w:val="clear" w:color="auto" w:fill="FFFFFF"/>
        <w:wordWrap w:val="0"/>
        <w:spacing w:before="0" w:beforeAutospacing="0" w:after="0" w:afterAutospacing="0" w:line="560" w:lineRule="atLeast"/>
        <w:ind w:firstLine="600"/>
        <w:jc w:val="both"/>
        <w:rPr>
          <w:rFonts w:ascii="方正小标宋简体" w:eastAsia="方正小标宋简体" w:hAnsi="微软雅黑" w:hint="eastAsia"/>
          <w:color w:val="333333"/>
          <w:sz w:val="36"/>
          <w:szCs w:val="36"/>
        </w:rPr>
      </w:pPr>
      <w:r>
        <w:rPr>
          <w:rFonts w:ascii="黑体" w:eastAsia="黑体" w:hAnsi="黑体" w:hint="eastAsia"/>
          <w:color w:val="333333"/>
          <w:sz w:val="30"/>
          <w:szCs w:val="30"/>
        </w:rPr>
        <w:lastRenderedPageBreak/>
        <w:t>三、广泛宣传辅导，扩大政策知晓面</w:t>
      </w:r>
    </w:p>
    <w:p w:rsidR="006071A9" w:rsidRDefault="006071A9" w:rsidP="006071A9">
      <w:pPr>
        <w:pStyle w:val="p0"/>
        <w:shd w:val="clear" w:color="auto" w:fill="FFFFFF"/>
        <w:wordWrap w:val="0"/>
        <w:spacing w:before="0" w:beforeAutospacing="0" w:after="0" w:afterAutospacing="0" w:line="560" w:lineRule="atLeast"/>
        <w:ind w:firstLine="600"/>
        <w:jc w:val="both"/>
        <w:rPr>
          <w:rFonts w:ascii="方正小标宋简体" w:eastAsia="方正小标宋简体" w:hAnsi="微软雅黑" w:hint="eastAsia"/>
          <w:color w:val="333333"/>
          <w:sz w:val="36"/>
          <w:szCs w:val="36"/>
        </w:rPr>
      </w:pPr>
      <w:r>
        <w:rPr>
          <w:rFonts w:ascii="仿宋_GB2312" w:eastAsia="仿宋_GB2312" w:hAnsi="微软雅黑" w:hint="eastAsia"/>
          <w:color w:val="333333"/>
          <w:sz w:val="30"/>
          <w:szCs w:val="30"/>
        </w:rPr>
        <w:t>支持民营经济发展的税收政策内容丰富、涉及范围广泛，省财政厅、省税务局对现行适用民营经济发展的主要税收优惠政策进行认真梳理，形成现行适用民营经济发展的主要税收优惠政策指引（详见附件）并予以印发。各级财税部门要加大宣传力度，通过门户网站、微信、电话、新闻媒体、印发宣传资料等多种形式加强对支持民营经济发展的税收政策进行宣传辅导，扩大政策知晓面。</w:t>
      </w:r>
    </w:p>
    <w:p w:rsidR="006071A9" w:rsidRDefault="006071A9" w:rsidP="006071A9">
      <w:pPr>
        <w:pStyle w:val="p0"/>
        <w:shd w:val="clear" w:color="auto" w:fill="FFFFFF"/>
        <w:wordWrap w:val="0"/>
        <w:spacing w:before="0" w:beforeAutospacing="0" w:after="0" w:afterAutospacing="0" w:line="560" w:lineRule="atLeast"/>
        <w:ind w:firstLine="600"/>
        <w:jc w:val="both"/>
        <w:rPr>
          <w:rFonts w:ascii="方正小标宋简体" w:eastAsia="方正小标宋简体" w:hAnsi="微软雅黑" w:hint="eastAsia"/>
          <w:color w:val="333333"/>
          <w:sz w:val="36"/>
          <w:szCs w:val="36"/>
        </w:rPr>
      </w:pPr>
      <w:r>
        <w:rPr>
          <w:rFonts w:ascii="黑体" w:eastAsia="黑体" w:hAnsi="黑体" w:hint="eastAsia"/>
          <w:color w:val="333333"/>
          <w:sz w:val="30"/>
          <w:szCs w:val="30"/>
        </w:rPr>
        <w:t>四、加强调查研究，对政策落实情况进行跟踪问效</w:t>
      </w:r>
    </w:p>
    <w:p w:rsidR="006071A9" w:rsidRDefault="006071A9" w:rsidP="006071A9">
      <w:pPr>
        <w:pStyle w:val="p0"/>
        <w:shd w:val="clear" w:color="auto" w:fill="FFFFFF"/>
        <w:wordWrap w:val="0"/>
        <w:spacing w:before="0" w:beforeAutospacing="0" w:after="0" w:afterAutospacing="0" w:line="560" w:lineRule="atLeast"/>
        <w:ind w:firstLine="600"/>
        <w:jc w:val="both"/>
        <w:rPr>
          <w:rFonts w:ascii="方正小标宋简体" w:eastAsia="方正小标宋简体" w:hAnsi="微软雅黑" w:hint="eastAsia"/>
          <w:color w:val="333333"/>
          <w:sz w:val="36"/>
          <w:szCs w:val="36"/>
        </w:rPr>
      </w:pPr>
      <w:r>
        <w:rPr>
          <w:rFonts w:ascii="仿宋_GB2312" w:eastAsia="仿宋_GB2312" w:hAnsi="微软雅黑" w:hint="eastAsia"/>
          <w:color w:val="333333"/>
          <w:sz w:val="30"/>
          <w:szCs w:val="30"/>
        </w:rPr>
        <w:t>各级财税部门要加强调查研究，密切跟踪政策落实情况，及时解决政策落实过程中存在的困难和问题，落实</w:t>
      </w:r>
      <w:proofErr w:type="gramStart"/>
      <w:r>
        <w:rPr>
          <w:rFonts w:ascii="仿宋_GB2312" w:eastAsia="仿宋_GB2312" w:hAnsi="微软雅黑" w:hint="eastAsia"/>
          <w:color w:val="333333"/>
          <w:sz w:val="30"/>
          <w:szCs w:val="30"/>
        </w:rPr>
        <w:t>好支持</w:t>
      </w:r>
      <w:proofErr w:type="gramEnd"/>
      <w:r>
        <w:rPr>
          <w:rFonts w:ascii="仿宋_GB2312" w:eastAsia="仿宋_GB2312" w:hAnsi="微软雅黑" w:hint="eastAsia"/>
          <w:color w:val="333333"/>
          <w:sz w:val="30"/>
          <w:szCs w:val="30"/>
        </w:rPr>
        <w:t>民营经济发展的税收优惠政策，确保纳税人享受到税收政策红利。要认真分析总结政策实施成效，收集整理纳税人反映的问题及建议，积极向上级财税部门反映。</w:t>
      </w:r>
    </w:p>
    <w:p w:rsidR="006071A9" w:rsidRDefault="006071A9" w:rsidP="006071A9">
      <w:pPr>
        <w:pStyle w:val="p0"/>
        <w:shd w:val="clear" w:color="auto" w:fill="FFFFFF"/>
        <w:wordWrap w:val="0"/>
        <w:spacing w:before="0" w:beforeAutospacing="0" w:after="0" w:afterAutospacing="0" w:line="560" w:lineRule="atLeast"/>
        <w:ind w:firstLine="600"/>
        <w:jc w:val="both"/>
        <w:rPr>
          <w:rFonts w:ascii="方正小标宋简体" w:eastAsia="方正小标宋简体" w:hAnsi="微软雅黑" w:hint="eastAsia"/>
          <w:color w:val="333333"/>
          <w:sz w:val="36"/>
          <w:szCs w:val="36"/>
        </w:rPr>
      </w:pPr>
      <w:r>
        <w:rPr>
          <w:rFonts w:ascii="仿宋_GB2312" w:eastAsia="仿宋_GB2312" w:hAnsi="微软雅黑" w:hint="eastAsia"/>
          <w:color w:val="333333"/>
          <w:sz w:val="30"/>
          <w:szCs w:val="30"/>
        </w:rPr>
        <w:t>附件：现行适用民营经济发展的主要税收优惠政策指引</w:t>
      </w:r>
    </w:p>
    <w:p w:rsidR="006071A9" w:rsidRDefault="006071A9" w:rsidP="006071A9">
      <w:pPr>
        <w:pStyle w:val="p0"/>
        <w:shd w:val="clear" w:color="auto" w:fill="FFFFFF"/>
        <w:wordWrap w:val="0"/>
        <w:spacing w:before="0" w:beforeAutospacing="0" w:after="0" w:afterAutospacing="0" w:line="560" w:lineRule="atLeast"/>
        <w:jc w:val="right"/>
        <w:rPr>
          <w:rFonts w:ascii="方正小标宋简体" w:eastAsia="方正小标宋简体" w:hAnsi="微软雅黑" w:hint="eastAsia"/>
          <w:color w:val="333333"/>
          <w:sz w:val="36"/>
          <w:szCs w:val="36"/>
        </w:rPr>
      </w:pPr>
      <w:r>
        <w:rPr>
          <w:rFonts w:ascii="仿宋_GB2312" w:eastAsia="仿宋_GB2312" w:hAnsi="微软雅黑" w:hint="eastAsia"/>
          <w:color w:val="333333"/>
          <w:sz w:val="30"/>
          <w:szCs w:val="30"/>
        </w:rPr>
        <w:t>云南省财政厅 国家税务总局云南省税务局</w:t>
      </w:r>
    </w:p>
    <w:p w:rsidR="006071A9" w:rsidRDefault="006071A9" w:rsidP="006071A9">
      <w:pPr>
        <w:pStyle w:val="p0"/>
        <w:shd w:val="clear" w:color="auto" w:fill="FFFFFF"/>
        <w:wordWrap w:val="0"/>
        <w:spacing w:before="0" w:beforeAutospacing="0" w:after="0" w:afterAutospacing="0" w:line="560" w:lineRule="atLeast"/>
        <w:jc w:val="right"/>
        <w:rPr>
          <w:rFonts w:ascii="方正小标宋简体" w:eastAsia="方正小标宋简体" w:hAnsi="微软雅黑" w:hint="eastAsia"/>
          <w:color w:val="333333"/>
          <w:sz w:val="36"/>
          <w:szCs w:val="36"/>
        </w:rPr>
      </w:pPr>
      <w:r>
        <w:rPr>
          <w:rFonts w:ascii="仿宋_GB2312" w:eastAsia="仿宋_GB2312" w:hAnsi="微软雅黑" w:hint="eastAsia"/>
          <w:color w:val="333333"/>
          <w:sz w:val="30"/>
          <w:szCs w:val="30"/>
        </w:rPr>
        <w:t>2018年12月20日</w:t>
      </w:r>
    </w:p>
    <w:p w:rsidR="006071A9" w:rsidRDefault="006071A9">
      <w:pPr>
        <w:rPr>
          <w:rFonts w:hint="eastAsia"/>
        </w:rPr>
      </w:pPr>
    </w:p>
    <w:sectPr w:rsidR="006071A9" w:rsidSect="00062C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71A9"/>
    <w:rsid w:val="00062CC1"/>
    <w:rsid w:val="00607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071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4080944">
      <w:bodyDiv w:val="1"/>
      <w:marLeft w:val="0"/>
      <w:marRight w:val="0"/>
      <w:marTop w:val="0"/>
      <w:marBottom w:val="0"/>
      <w:divBdr>
        <w:top w:val="none" w:sz="0" w:space="0" w:color="auto"/>
        <w:left w:val="none" w:sz="0" w:space="0" w:color="auto"/>
        <w:bottom w:val="none" w:sz="0" w:space="0" w:color="auto"/>
        <w:right w:val="none" w:sz="0" w:space="0" w:color="auto"/>
      </w:divBdr>
      <w:divsChild>
        <w:div w:id="826867847">
          <w:marLeft w:val="0"/>
          <w:marRight w:val="0"/>
          <w:marTop w:val="0"/>
          <w:marBottom w:val="0"/>
          <w:divBdr>
            <w:top w:val="none" w:sz="0" w:space="0" w:color="auto"/>
            <w:left w:val="none" w:sz="0" w:space="0" w:color="auto"/>
            <w:bottom w:val="none" w:sz="0" w:space="0" w:color="auto"/>
            <w:right w:val="none" w:sz="0" w:space="0" w:color="auto"/>
          </w:divBdr>
          <w:divsChild>
            <w:div w:id="1446071216">
              <w:marLeft w:val="0"/>
              <w:marRight w:val="0"/>
              <w:marTop w:val="0"/>
              <w:marBottom w:val="0"/>
              <w:divBdr>
                <w:top w:val="none" w:sz="0" w:space="0" w:color="auto"/>
                <w:left w:val="none" w:sz="0" w:space="0" w:color="auto"/>
                <w:bottom w:val="none" w:sz="0" w:space="0" w:color="auto"/>
                <w:right w:val="none" w:sz="0" w:space="0" w:color="auto"/>
              </w:divBdr>
              <w:divsChild>
                <w:div w:id="1561667609">
                  <w:marLeft w:val="0"/>
                  <w:marRight w:val="0"/>
                  <w:marTop w:val="0"/>
                  <w:marBottom w:val="0"/>
                  <w:divBdr>
                    <w:top w:val="none" w:sz="0" w:space="0" w:color="auto"/>
                    <w:left w:val="none" w:sz="0" w:space="0" w:color="auto"/>
                    <w:bottom w:val="none" w:sz="0" w:space="0" w:color="auto"/>
                    <w:right w:val="none" w:sz="0" w:space="0" w:color="auto"/>
                  </w:divBdr>
                  <w:divsChild>
                    <w:div w:id="1743940164">
                      <w:marLeft w:val="0"/>
                      <w:marRight w:val="0"/>
                      <w:marTop w:val="0"/>
                      <w:marBottom w:val="0"/>
                      <w:divBdr>
                        <w:top w:val="none" w:sz="0" w:space="0" w:color="auto"/>
                        <w:left w:val="none" w:sz="0" w:space="0" w:color="auto"/>
                        <w:bottom w:val="none" w:sz="0" w:space="0" w:color="auto"/>
                        <w:right w:val="none" w:sz="0" w:space="0" w:color="auto"/>
                      </w:divBdr>
                      <w:divsChild>
                        <w:div w:id="1518155883">
                          <w:marLeft w:val="0"/>
                          <w:marRight w:val="0"/>
                          <w:marTop w:val="0"/>
                          <w:marBottom w:val="0"/>
                          <w:divBdr>
                            <w:top w:val="none" w:sz="0" w:space="0" w:color="auto"/>
                            <w:left w:val="none" w:sz="0" w:space="0" w:color="auto"/>
                            <w:bottom w:val="none" w:sz="0" w:space="0" w:color="auto"/>
                            <w:right w:val="none" w:sz="0" w:space="0" w:color="auto"/>
                          </w:divBdr>
                          <w:divsChild>
                            <w:div w:id="699286899">
                              <w:marLeft w:val="0"/>
                              <w:marRight w:val="0"/>
                              <w:marTop w:val="30"/>
                              <w:marBottom w:val="0"/>
                              <w:divBdr>
                                <w:top w:val="none" w:sz="0" w:space="0" w:color="auto"/>
                                <w:left w:val="none" w:sz="0" w:space="0" w:color="auto"/>
                                <w:bottom w:val="none" w:sz="0" w:space="0" w:color="auto"/>
                                <w:right w:val="none" w:sz="0" w:space="0" w:color="auto"/>
                              </w:divBdr>
                              <w:divsChild>
                                <w:div w:id="1983072449">
                                  <w:marLeft w:val="0"/>
                                  <w:marRight w:val="0"/>
                                  <w:marTop w:val="0"/>
                                  <w:marBottom w:val="0"/>
                                  <w:divBdr>
                                    <w:top w:val="none" w:sz="0" w:space="0" w:color="auto"/>
                                    <w:left w:val="none" w:sz="0" w:space="0" w:color="auto"/>
                                    <w:bottom w:val="none" w:sz="0" w:space="0" w:color="auto"/>
                                    <w:right w:val="none" w:sz="0" w:space="0" w:color="auto"/>
                                  </w:divBdr>
                                  <w:divsChild>
                                    <w:div w:id="326054261">
                                      <w:marLeft w:val="0"/>
                                      <w:marRight w:val="0"/>
                                      <w:marTop w:val="0"/>
                                      <w:marBottom w:val="0"/>
                                      <w:divBdr>
                                        <w:top w:val="none" w:sz="0" w:space="0" w:color="auto"/>
                                        <w:left w:val="none" w:sz="0" w:space="0" w:color="auto"/>
                                        <w:bottom w:val="none" w:sz="0" w:space="0" w:color="auto"/>
                                        <w:right w:val="none" w:sz="0" w:space="0" w:color="auto"/>
                                      </w:divBdr>
                                      <w:divsChild>
                                        <w:div w:id="1357973034">
                                          <w:marLeft w:val="0"/>
                                          <w:marRight w:val="0"/>
                                          <w:marTop w:val="0"/>
                                          <w:marBottom w:val="0"/>
                                          <w:divBdr>
                                            <w:top w:val="none" w:sz="0" w:space="0" w:color="auto"/>
                                            <w:left w:val="none" w:sz="0" w:space="0" w:color="auto"/>
                                            <w:bottom w:val="none" w:sz="0" w:space="0" w:color="auto"/>
                                            <w:right w:val="none" w:sz="0" w:space="0" w:color="auto"/>
                                          </w:divBdr>
                                          <w:divsChild>
                                            <w:div w:id="7229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787</Characters>
  <Application>Microsoft Office Word</Application>
  <DocSecurity>0</DocSecurity>
  <Lines>6</Lines>
  <Paragraphs>1</Paragraphs>
  <ScaleCrop>false</ScaleCrop>
  <Company>ITianKong.Com</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2019-02-18T01:49:00Z</dcterms:created>
  <dcterms:modified xsi:type="dcterms:W3CDTF">2019-02-18T01:49:00Z</dcterms:modified>
</cp:coreProperties>
</file>