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6月7日，勐海县妇幼保健院第三十四批疫苗到达（8400支）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8"/>
          <w:sz w:val="32"/>
          <w:szCs w:val="32"/>
          <w:shd w:val="clear" w:fill="FFFFFF"/>
        </w:rPr>
        <w:t>接种时间：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上午8：00开始接种，先到先打。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8"/>
          <w:sz w:val="32"/>
          <w:szCs w:val="32"/>
          <w:shd w:val="clear" w:fill="FFFFFF"/>
        </w:rPr>
        <w:t>特别提示：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1.本批疫苗暂停接种第一剂，等待后续通知。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2.本批疫苗用于5月6日之前(含5月6日)巳接种第一剂超32天人员的第二剂接种，超过52天未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种第二剂的人员务必于本批完成接种。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3.请符合接种的居民做好个人防护戴好口罩，带上身份证或在云南省居民电子健康卡填写好自已的信息，听从现场工作人员安排，有序到现场接种，不限户籍地!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4. 本批新冠疫苗生产企业为：北京科兴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8"/>
          <w:sz w:val="32"/>
          <w:szCs w:val="32"/>
          <w:shd w:val="clear" w:fill="FFFFFF"/>
        </w:rPr>
        <w:t>接种须知：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打第二针流程：请佩戴口罩、扫健康码入院→排队签知情同意书（在知情同意书空白处写上本人的身份证号码）→量血压→领取号码→（出示知情同意书或身份证）登记→接种疫苗→观察（30分钟）→无不适方可离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勐海县妇幼保健院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2021年6月6日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TY1MmVkMjE1OThkMWE0OGQ4OTM0YjYwYjUwMGMifQ=="/>
  </w:docVars>
  <w:rsids>
    <w:rsidRoot w:val="00000000"/>
    <w:rsid w:val="2CC8304B"/>
    <w:rsid w:val="434D50F6"/>
    <w:rsid w:val="59905752"/>
    <w:rsid w:val="5BBD2955"/>
    <w:rsid w:val="5FB24510"/>
    <w:rsid w:val="5FBE726C"/>
    <w:rsid w:val="61612CD4"/>
    <w:rsid w:val="68A225C3"/>
    <w:rsid w:val="6FAB4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264</Characters>
  <Lines>0</Lines>
  <Paragraphs>0</Paragraphs>
  <TotalTime>12</TotalTime>
  <ScaleCrop>false</ScaleCrop>
  <LinksUpToDate>false</LinksUpToDate>
  <CharactersWithSpaces>268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wsj李恒昌</cp:lastModifiedBy>
  <dcterms:modified xsi:type="dcterms:W3CDTF">2022-08-29T09:07:49Z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462677953_cloud</vt:lpwstr>
  </property>
  <property fmtid="{D5CDD505-2E9C-101B-9397-08002B2CF9AE}" pid="4" name="ICV">
    <vt:lpwstr>89FF3902C7F749C084D2D00EBCF279F1</vt:lpwstr>
  </property>
</Properties>
</file>