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133" w:rsidRDefault="007C101A" w:rsidP="00E43CE0">
      <w:pPr>
        <w:pStyle w:val="New"/>
        <w:shd w:val="solid" w:color="FFFFFF" w:fill="auto"/>
        <w:autoSpaceDN w:val="0"/>
        <w:spacing w:line="23" w:lineRule="atLeast"/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 w:rsidRPr="00C36E7F"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勐海县</w:t>
      </w:r>
      <w:r w:rsidR="00C36E7F" w:rsidRPr="00C36E7F"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甘蔗技术推广站</w:t>
      </w:r>
      <w:r w:rsidR="009A6D38" w:rsidRPr="00C36E7F"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201</w:t>
      </w:r>
      <w:r w:rsidR="00647770" w:rsidRPr="00C36E7F"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8</w:t>
      </w:r>
      <w:r w:rsidR="009A6D38" w:rsidRPr="00C36E7F"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年“三公”经费</w:t>
      </w:r>
    </w:p>
    <w:p w:rsidR="009A6D38" w:rsidRPr="00C36E7F" w:rsidRDefault="009A6D38" w:rsidP="00E43CE0">
      <w:pPr>
        <w:pStyle w:val="New"/>
        <w:shd w:val="solid" w:color="FFFFFF" w:fill="auto"/>
        <w:autoSpaceDN w:val="0"/>
        <w:spacing w:line="23" w:lineRule="atLeast"/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 w:rsidRPr="00C36E7F"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预算情况说明</w:t>
      </w:r>
    </w:p>
    <w:p w:rsidR="009A6D38" w:rsidRDefault="009A6D38" w:rsidP="009A6D38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b/>
          <w:sz w:val="36"/>
          <w:szCs w:val="36"/>
          <w:shd w:val="clear" w:color="auto" w:fill="FFFFFF"/>
        </w:rPr>
      </w:pPr>
    </w:p>
    <w:p w:rsidR="00283205" w:rsidRPr="00E37851" w:rsidRDefault="00283205" w:rsidP="00E37851">
      <w:pPr>
        <w:jc w:val="center"/>
        <w:rPr>
          <w:rFonts w:ascii="仿宋_GB2312" w:eastAsia="仿宋_GB2312" w:hAnsi="宋体"/>
          <w:b/>
          <w:sz w:val="36"/>
          <w:szCs w:val="32"/>
          <w:shd w:val="clear" w:color="auto" w:fill="FFFFFF"/>
        </w:rPr>
      </w:pPr>
      <w:bookmarkStart w:id="0" w:name="OLE_LINK1"/>
      <w:r w:rsidRPr="00E37851">
        <w:rPr>
          <w:rFonts w:ascii="仿宋_GB2312" w:eastAsia="仿宋_GB2312" w:hAnsi="宋体" w:hint="eastAsia"/>
          <w:b/>
          <w:sz w:val="36"/>
          <w:szCs w:val="32"/>
          <w:shd w:val="clear" w:color="auto" w:fill="FFFFFF"/>
        </w:rPr>
        <w:t>目录</w:t>
      </w:r>
    </w:p>
    <w:p w:rsidR="00283205" w:rsidRDefault="00283205" w:rsidP="00283205">
      <w:pPr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一、因公出国（境）费用</w:t>
      </w:r>
    </w:p>
    <w:p w:rsidR="00283205" w:rsidRDefault="00283205" w:rsidP="00283205">
      <w:pPr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二、公务用车购置及运行费</w:t>
      </w:r>
    </w:p>
    <w:p w:rsidR="00283205" w:rsidRPr="00C36E7F" w:rsidRDefault="00283205" w:rsidP="00C36E7F">
      <w:pPr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三、公务接待费</w:t>
      </w:r>
    </w:p>
    <w:p w:rsidR="000D26E3" w:rsidRDefault="000D26E3" w:rsidP="00283205">
      <w:pPr>
        <w:shd w:val="solid" w:color="FFFFFF" w:fill="auto"/>
        <w:autoSpaceDN w:val="0"/>
        <w:spacing w:line="23" w:lineRule="atLeast"/>
        <w:ind w:firstLineChars="195" w:firstLine="624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283205" w:rsidRPr="00283205" w:rsidRDefault="00C36E7F" w:rsidP="00283205">
      <w:pPr>
        <w:shd w:val="solid" w:color="FFFFFF" w:fill="auto"/>
        <w:autoSpaceDN w:val="0"/>
        <w:spacing w:line="23" w:lineRule="atLeast"/>
        <w:ind w:firstLineChars="195" w:firstLine="624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勐海县甘蔗技术推广站</w:t>
      </w:r>
      <w:r w:rsidR="00283205"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2018年“三公”经费财政拨款预算安排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4.2</w:t>
      </w:r>
      <w:r w:rsidR="00283205"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万元，其中，安排因公出国（境）费用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</w:t>
      </w:r>
      <w:r w:rsidR="00283205"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万元，公务用车购置及运行费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2.4</w:t>
      </w:r>
      <w:r w:rsidR="00283205"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万元，公务接待费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1.8</w:t>
      </w:r>
      <w:r w:rsidR="00283205"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万元。</w:t>
      </w:r>
    </w:p>
    <w:p w:rsidR="00283205" w:rsidRPr="00283205" w:rsidRDefault="00283205" w:rsidP="00283205">
      <w:pPr>
        <w:shd w:val="solid" w:color="FFFFFF" w:fill="auto"/>
        <w:autoSpaceDN w:val="0"/>
        <w:spacing w:line="23" w:lineRule="atLeast"/>
        <w:ind w:firstLine="645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具体情况如下：</w:t>
      </w:r>
    </w:p>
    <w:p w:rsidR="00283205" w:rsidRPr="00283205" w:rsidRDefault="00283205" w:rsidP="00283205">
      <w:pPr>
        <w:shd w:val="solid" w:color="FFFFFF" w:fill="auto"/>
        <w:autoSpaceDN w:val="0"/>
        <w:spacing w:line="23" w:lineRule="atLeas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83205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 xml:space="preserve">    一、因公出国（境）费用</w:t>
      </w:r>
    </w:p>
    <w:p w:rsidR="00C36E7F" w:rsidRDefault="00283205" w:rsidP="00C36E7F">
      <w:pPr>
        <w:shd w:val="solid" w:color="FFFFFF" w:fill="auto"/>
        <w:autoSpaceDN w:val="0"/>
        <w:spacing w:line="23" w:lineRule="atLeast"/>
        <w:ind w:firstLine="66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2018年</w:t>
      </w:r>
      <w:r w:rsidR="00C36E7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勐海县甘蔗技术推广站</w:t>
      </w:r>
      <w:r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根据年初预算，安排出国（境）费预算</w:t>
      </w:r>
      <w:r w:rsidR="00C36E7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</w:t>
      </w:r>
      <w:r w:rsidRPr="0028320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</w:t>
      </w:r>
      <w:r w:rsidR="00C36E7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，</w:t>
      </w:r>
      <w:r w:rsidR="00C36E7F" w:rsidRPr="00C36E7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本单位无因公出国（境）费用。</w:t>
      </w:r>
    </w:p>
    <w:p w:rsidR="00283205" w:rsidRPr="00283205" w:rsidRDefault="00283205" w:rsidP="00F6638E">
      <w:pPr>
        <w:shd w:val="solid" w:color="FFFFFF" w:fill="auto"/>
        <w:autoSpaceDN w:val="0"/>
        <w:spacing w:line="23" w:lineRule="atLeast"/>
        <w:ind w:firstLineChars="150" w:firstLine="482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83205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 xml:space="preserve"> 二、公务用车购置及运行费</w:t>
      </w:r>
    </w:p>
    <w:p w:rsidR="000D26E3" w:rsidRPr="00D868BF" w:rsidRDefault="00283205" w:rsidP="000D26E3">
      <w:pPr>
        <w:shd w:val="solid" w:color="FFFFFF" w:fill="auto"/>
        <w:autoSpaceDN w:val="0"/>
        <w:spacing w:line="23" w:lineRule="atLeast"/>
        <w:ind w:firstLine="660"/>
        <w:rPr>
          <w:rFonts w:ascii="仿宋_GB2312" w:eastAsia="仿宋_GB2312" w:hAnsi="宋体" w:cs="Arial"/>
          <w:kern w:val="0"/>
          <w:sz w:val="32"/>
          <w:szCs w:val="32"/>
        </w:rPr>
      </w:pP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2018年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勐海县甘蔗技术推广站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安排公务用车购置及运行费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2.4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万元，其中：购置费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</w:t>
      </w:r>
      <w:r w:rsid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运行费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2.4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万元，比2017年</w:t>
      </w:r>
      <w:r w:rsidR="000D26E3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减少0.06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</w:t>
      </w:r>
      <w:r w:rsidR="000D26E3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下降</w:t>
      </w:r>
      <w:r w:rsidR="003F6EF1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%，主要用于保障</w:t>
      </w:r>
      <w:r w:rsidR="000D26E3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部门业务</w:t>
      </w: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工作，拟产生的公务用车燃料费、维修费、过路过桥费、保险费等支出。</w:t>
      </w:r>
      <w:r w:rsidR="000D26E3" w:rsidRPr="00D868BF">
        <w:rPr>
          <w:rFonts w:ascii="仿宋_GB2312" w:eastAsia="仿宋_GB2312" w:hAnsi="宋体" w:cs="Arial" w:hint="eastAsia"/>
          <w:kern w:val="0"/>
          <w:sz w:val="32"/>
          <w:szCs w:val="32"/>
        </w:rPr>
        <w:t>减少</w:t>
      </w:r>
      <w:r w:rsidRPr="00D868BF">
        <w:rPr>
          <w:rFonts w:ascii="仿宋_GB2312" w:eastAsia="仿宋_GB2312" w:hAnsi="宋体" w:cs="Arial" w:hint="eastAsia"/>
          <w:kern w:val="0"/>
          <w:sz w:val="32"/>
          <w:szCs w:val="32"/>
        </w:rPr>
        <w:t>原因主要是</w:t>
      </w:r>
      <w:r w:rsidR="000D26E3" w:rsidRPr="00D868BF">
        <w:rPr>
          <w:rFonts w:ascii="仿宋_GB2312" w:eastAsia="仿宋_GB2312" w:hAnsi="宋体" w:cs="Arial" w:hint="eastAsia"/>
          <w:kern w:val="0"/>
          <w:sz w:val="32"/>
          <w:szCs w:val="32"/>
        </w:rPr>
        <w:t>公务用车数量减少，厉行节约，严格执行公务用车规范管理</w:t>
      </w:r>
      <w:r w:rsidRPr="00D868BF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  <w:bookmarkStart w:id="1" w:name="_GoBack"/>
      <w:bookmarkEnd w:id="1"/>
    </w:p>
    <w:p w:rsidR="00283205" w:rsidRPr="00283205" w:rsidRDefault="00283205" w:rsidP="000D26E3">
      <w:pPr>
        <w:shd w:val="solid" w:color="FFFFFF" w:fill="auto"/>
        <w:autoSpaceDN w:val="0"/>
        <w:spacing w:line="23" w:lineRule="atLeast"/>
        <w:ind w:firstLine="66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83205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三、公务接待费</w:t>
      </w:r>
    </w:p>
    <w:p w:rsidR="000D26E3" w:rsidRPr="00D868BF" w:rsidRDefault="00D868BF" w:rsidP="000D26E3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2</w:t>
      </w:r>
      <w:r w:rsidR="00283205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018年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勐海县甘蔗技术推广站</w:t>
      </w:r>
      <w:r w:rsidR="00283205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安排公务接待费预算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1.8</w:t>
      </w:r>
      <w:r w:rsidR="00283205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与上年</w:t>
      </w:r>
      <w:r w:rsidR="00520CF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持平</w:t>
      </w:r>
      <w:r w:rsidR="00C36E7F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</w:t>
      </w:r>
      <w:r w:rsidR="00283205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主要用于</w:t>
      </w:r>
      <w:r w:rsidR="000D26E3" w:rsidRPr="00D868BF">
        <w:rPr>
          <w:rFonts w:ascii="仿宋_GB2312" w:eastAsia="仿宋_GB2312" w:hAnsi="宋体"/>
          <w:sz w:val="32"/>
          <w:szCs w:val="32"/>
          <w:shd w:val="clear" w:color="auto" w:fill="FFFFFF"/>
        </w:rPr>
        <w:t>单位规定开支的各类公务接待（含外宾接待）支出</w:t>
      </w:r>
      <w:r w:rsidR="00283205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</w:t>
      </w:r>
      <w:r w:rsidR="00520CF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持平</w:t>
      </w:r>
      <w:r w:rsidR="00283205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原因主要是</w:t>
      </w:r>
      <w:r w:rsidR="000D26E3" w:rsidRPr="00D868B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严格执行党政机关厉行节约反对浪费条例，严格执行公务接待制度，严格落实各项节约措施，坚决杜绝公款浪费现象。</w:t>
      </w:r>
    </w:p>
    <w:p w:rsidR="0071177D" w:rsidRPr="00283205" w:rsidRDefault="0071177D" w:rsidP="000D26E3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71177D" w:rsidRPr="000D26E3" w:rsidRDefault="0071177D" w:rsidP="000D26E3">
      <w:pPr>
        <w:pStyle w:val="New"/>
        <w:shd w:val="solid" w:color="FFFFFF" w:fill="auto"/>
        <w:autoSpaceDN w:val="0"/>
        <w:spacing w:line="23" w:lineRule="atLeast"/>
        <w:ind w:firstLine="645"/>
        <w:rPr>
          <w:rFonts w:ascii="仿宋_GB2312" w:eastAsia="仿宋_GB2312" w:hAnsi="宋体"/>
          <w:color w:val="FF0000"/>
          <w:sz w:val="32"/>
          <w:szCs w:val="32"/>
          <w:shd w:val="clear" w:color="auto" w:fill="FFFFFF"/>
        </w:rPr>
      </w:pPr>
      <w:r w:rsidRPr="00FE2811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附表：</w:t>
      </w:r>
      <w:r w:rsidR="000D26E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勐海县甘蔗技术推广站</w:t>
      </w:r>
      <w:r w:rsidRPr="00FE2811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</w:t>
      </w:r>
      <w:r w:rsidR="00647770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8</w:t>
      </w:r>
      <w:r w:rsidRPr="00FE2811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年“三公”经费预算表</w:t>
      </w:r>
    </w:p>
    <w:tbl>
      <w:tblPr>
        <w:tblW w:w="8960" w:type="dxa"/>
        <w:tblInd w:w="93" w:type="dxa"/>
        <w:tblLook w:val="04A0"/>
      </w:tblPr>
      <w:tblGrid>
        <w:gridCol w:w="4446"/>
        <w:gridCol w:w="2257"/>
        <w:gridCol w:w="2257"/>
      </w:tblGrid>
      <w:tr w:rsidR="00971D8B" w:rsidRPr="00971D8B" w:rsidTr="00971D8B">
        <w:trPr>
          <w:trHeight w:val="73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8B" w:rsidRPr="00971D8B" w:rsidRDefault="000D26E3" w:rsidP="00971D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勐海县甘蔗技术推广站</w:t>
            </w:r>
            <w:r w:rsidR="00971D8B" w:rsidRPr="00971D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 w:rsidR="0064777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  <w:r w:rsidR="00971D8B" w:rsidRPr="00971D8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年“三公”经费财政拨款预算表</w:t>
            </w:r>
          </w:p>
        </w:tc>
      </w:tr>
      <w:tr w:rsidR="00971D8B" w:rsidRPr="00971D8B" w:rsidTr="00971D8B">
        <w:trPr>
          <w:trHeight w:val="4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   目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</w:t>
            </w:r>
            <w:r w:rsidR="00647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  <w:r w:rsidRPr="00971D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</w:t>
            </w:r>
            <w:r w:rsidR="0064777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971D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>1、因公出国（境）费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>2、公务接待费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>3、公务用车购置及运行费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>其中：（1）公务用车购置费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</w:tr>
      <w:tr w:rsidR="00971D8B" w:rsidRPr="00971D8B" w:rsidTr="00971D8B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971D8B" w:rsidP="00971D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1D8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（2）公务用车运行费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8B" w:rsidRPr="00971D8B" w:rsidRDefault="00C36E7F" w:rsidP="00D831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</w:tbl>
    <w:p w:rsidR="00BA2E7F" w:rsidRDefault="00BA2E7F" w:rsidP="00C36E7F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</w:p>
    <w:p w:rsidR="00582D66" w:rsidRPr="00FE2811" w:rsidRDefault="00582D66" w:rsidP="00F6638E">
      <w:pPr>
        <w:pStyle w:val="New"/>
        <w:shd w:val="solid" w:color="FFFFFF" w:fill="auto"/>
        <w:autoSpaceDN w:val="0"/>
        <w:spacing w:line="23" w:lineRule="atLeast"/>
        <w:ind w:firstLineChars="196" w:firstLine="63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FE2811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附件：</w:t>
      </w:r>
      <w:r w:rsidRPr="00FE2811">
        <w:rPr>
          <w:rFonts w:ascii="仿宋_GB2312" w:eastAsia="仿宋_GB2312" w:hAnsi="宋体" w:hint="eastAsia"/>
          <w:b/>
          <w:spacing w:val="6"/>
          <w:sz w:val="32"/>
          <w:szCs w:val="32"/>
          <w:shd w:val="clear" w:color="auto" w:fill="FFFFFF"/>
        </w:rPr>
        <w:t>“三公”经费口径说明</w:t>
      </w:r>
    </w:p>
    <w:p w:rsidR="00582D66" w:rsidRPr="00FE2811" w:rsidRDefault="00582D66" w:rsidP="009A6D38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FE2811">
        <w:rPr>
          <w:rFonts w:ascii="仿宋_GB2312" w:eastAsia="仿宋_GB2312" w:hAnsi="宋体" w:hint="eastAsia"/>
          <w:b/>
          <w:spacing w:val="6"/>
          <w:sz w:val="32"/>
          <w:szCs w:val="32"/>
          <w:shd w:val="clear" w:color="auto" w:fill="FFFFFF"/>
        </w:rPr>
        <w:t xml:space="preserve">  “三公”经费：</w:t>
      </w:r>
      <w:r w:rsidRPr="00FE2811"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t>按照党中央、国务院有关文件及部门预算管理有关规定，纳入</w:t>
      </w:r>
      <w:r w:rsidR="00B20FD1"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t>县</w:t>
      </w:r>
      <w:r w:rsidRPr="00FE2811"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t>级财政预算管理的“三公”经费，是指</w:t>
      </w:r>
      <w:r w:rsidR="00B20FD1"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t>县</w:t>
      </w:r>
      <w:r w:rsidRPr="00FE2811"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t>级部门用财政拨款安排的因公出国（境）费、公务用车购置及运行费和公务接待费。其中，因公出国（境）费反映单位公务</w:t>
      </w:r>
      <w:r w:rsidRPr="00FE2811"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bookmarkEnd w:id="0"/>
    <w:p w:rsidR="00582D66" w:rsidRDefault="00582D66" w:rsidP="0071177D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/>
          <w:shd w:val="clear" w:color="auto" w:fill="FFFFFF"/>
        </w:rPr>
      </w:pPr>
    </w:p>
    <w:p w:rsidR="006528FD" w:rsidRDefault="006528FD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/>
          <w:shd w:val="clear" w:color="auto" w:fill="FFFFFF"/>
        </w:rPr>
      </w:pPr>
    </w:p>
    <w:sectPr w:rsidR="006528FD" w:rsidSect="009A6D38">
      <w:headerReference w:type="default" r:id="rId6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90" w:rsidRDefault="00582890" w:rsidP="00001340">
      <w:r>
        <w:separator/>
      </w:r>
    </w:p>
  </w:endnote>
  <w:endnote w:type="continuationSeparator" w:id="0">
    <w:p w:rsidR="00582890" w:rsidRDefault="00582890" w:rsidP="0000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90" w:rsidRDefault="00582890" w:rsidP="00001340">
      <w:r>
        <w:separator/>
      </w:r>
    </w:p>
  </w:footnote>
  <w:footnote w:type="continuationSeparator" w:id="0">
    <w:p w:rsidR="00582890" w:rsidRDefault="00582890" w:rsidP="00001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26" w:rsidRDefault="00D83126" w:rsidP="00520C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40"/>
    <w:rsid w:val="00001B36"/>
    <w:rsid w:val="00057452"/>
    <w:rsid w:val="0009685E"/>
    <w:rsid w:val="000D26E3"/>
    <w:rsid w:val="00172A27"/>
    <w:rsid w:val="001F2DE3"/>
    <w:rsid w:val="00283205"/>
    <w:rsid w:val="003F6EF1"/>
    <w:rsid w:val="00402133"/>
    <w:rsid w:val="004210FD"/>
    <w:rsid w:val="00474466"/>
    <w:rsid w:val="004915A1"/>
    <w:rsid w:val="004970FF"/>
    <w:rsid w:val="004B00CB"/>
    <w:rsid w:val="004B10F9"/>
    <w:rsid w:val="004B4054"/>
    <w:rsid w:val="004E3A31"/>
    <w:rsid w:val="00520CFD"/>
    <w:rsid w:val="00553192"/>
    <w:rsid w:val="00582890"/>
    <w:rsid w:val="00582D66"/>
    <w:rsid w:val="00647770"/>
    <w:rsid w:val="006528FD"/>
    <w:rsid w:val="006F0A11"/>
    <w:rsid w:val="0071177D"/>
    <w:rsid w:val="007C101A"/>
    <w:rsid w:val="00880D93"/>
    <w:rsid w:val="00884E4B"/>
    <w:rsid w:val="008D5638"/>
    <w:rsid w:val="00971D8B"/>
    <w:rsid w:val="009938E9"/>
    <w:rsid w:val="009A6D38"/>
    <w:rsid w:val="00AF73EA"/>
    <w:rsid w:val="00B20FD1"/>
    <w:rsid w:val="00B36678"/>
    <w:rsid w:val="00BA2E7F"/>
    <w:rsid w:val="00C36E7F"/>
    <w:rsid w:val="00D07B86"/>
    <w:rsid w:val="00D83126"/>
    <w:rsid w:val="00D868BF"/>
    <w:rsid w:val="00E37851"/>
    <w:rsid w:val="00E43CE0"/>
    <w:rsid w:val="00EA36CE"/>
    <w:rsid w:val="00F6638E"/>
    <w:rsid w:val="00FE2811"/>
    <w:rsid w:val="00FF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0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0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210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rsid w:val="004210FD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828</Words>
  <Characters>139</Characters>
  <Application>Microsoft Office Word</Application>
  <DocSecurity>0</DocSecurity>
  <PresentationFormat/>
  <Lines>10</Lines>
  <Paragraphs>42</Paragraphs>
  <Slides>0</Slides>
  <Notes>0</Notes>
  <HiddenSlides>0</HiddenSlides>
  <MMClips>0</MMClip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云南省财政厅2014年 “三公”经费预算情况说明</dc:title>
  <dc:creator>jx</dc:creator>
  <cp:lastModifiedBy>Administrator</cp:lastModifiedBy>
  <cp:revision>12</cp:revision>
  <dcterms:created xsi:type="dcterms:W3CDTF">2018-03-07T03:21:00Z</dcterms:created>
  <dcterms:modified xsi:type="dcterms:W3CDTF">2018-03-14T02:21:00Z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