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jc w:val="center"/>
        <w:rPr>
          <w:b/>
          <w:sz w:val="33"/>
          <w:szCs w:val="33"/>
        </w:rPr>
      </w:pPr>
      <w:r>
        <w:rPr>
          <w:rFonts w:hint="eastAsia" w:ascii="微软雅黑" w:hAnsi="微软雅黑" w:eastAsia="微软雅黑" w:cs="微软雅黑"/>
          <w:b/>
          <w:i w:val="0"/>
          <w:caps w:val="0"/>
          <w:color w:val="333333"/>
          <w:spacing w:val="0"/>
          <w:sz w:val="33"/>
          <w:szCs w:val="33"/>
          <w:shd w:val="clear" w:fill="FFFFFF"/>
        </w:rPr>
        <w:t>我县今年有530名莘莘学子参加全国高考</w:t>
      </w:r>
    </w:p>
    <w:p>
      <w:pPr>
        <w:pStyle w:val="2"/>
        <w:keepNext w:val="0"/>
        <w:keepLines w:val="0"/>
        <w:widowControl/>
        <w:suppressLineNumbers w:val="0"/>
        <w:pBdr>
          <w:bottom w:val="none" w:color="auto" w:sz="0" w:space="0"/>
        </w:pBdr>
        <w:spacing w:before="0" w:beforeAutospacing="0" w:after="0" w:afterAutospacing="0" w:line="450" w:lineRule="atLeast"/>
        <w:ind w:left="0" w:right="0"/>
        <w:jc w:val="center"/>
        <w:rPr>
          <w:color w:val="A8A8A8"/>
          <w:sz w:val="18"/>
          <w:szCs w:val="18"/>
        </w:rPr>
      </w:pPr>
      <w:r>
        <w:rPr>
          <w:rFonts w:hint="eastAsia" w:ascii="微软雅黑" w:hAnsi="微软雅黑" w:eastAsia="微软雅黑" w:cs="微软雅黑"/>
          <w:b w:val="0"/>
          <w:i w:val="0"/>
          <w:caps w:val="0"/>
          <w:color w:val="A8A8A8"/>
          <w:spacing w:val="0"/>
          <w:sz w:val="18"/>
          <w:szCs w:val="18"/>
          <w:shd w:val="clear" w:fill="FFFFFF"/>
        </w:rPr>
        <w:t>作者 :</w:t>
      </w:r>
      <w:r>
        <w:rPr>
          <w:rFonts w:hint="eastAsia" w:ascii="微软雅黑" w:hAnsi="微软雅黑" w:eastAsia="微软雅黑" w:cs="微软雅黑"/>
          <w:b w:val="0"/>
          <w:i w:val="0"/>
          <w:caps w:val="0"/>
          <w:color w:val="4C4C4C"/>
          <w:spacing w:val="0"/>
          <w:sz w:val="18"/>
          <w:szCs w:val="18"/>
          <w:shd w:val="clear" w:fill="FFFFFF"/>
        </w:rPr>
        <w:t>罗星、梦亚妮</w:t>
      </w:r>
      <w:r>
        <w:rPr>
          <w:rFonts w:hint="eastAsia" w:ascii="微软雅黑" w:hAnsi="微软雅黑" w:eastAsia="微软雅黑" w:cs="微软雅黑"/>
          <w:b w:val="0"/>
          <w:i w:val="0"/>
          <w:caps w:val="0"/>
          <w:color w:val="A8A8A8"/>
          <w:spacing w:val="0"/>
          <w:sz w:val="18"/>
          <w:szCs w:val="18"/>
          <w:shd w:val="clear" w:fill="FFFFFF"/>
        </w:rPr>
        <w:t> 来源 :</w:t>
      </w:r>
      <w:r>
        <w:rPr>
          <w:rFonts w:hint="eastAsia" w:ascii="微软雅黑" w:hAnsi="微软雅黑" w:eastAsia="微软雅黑" w:cs="微软雅黑"/>
          <w:b w:val="0"/>
          <w:i w:val="0"/>
          <w:caps w:val="0"/>
          <w:color w:val="4C4C4C"/>
          <w:spacing w:val="0"/>
          <w:sz w:val="18"/>
          <w:szCs w:val="18"/>
          <w:shd w:val="clear" w:fill="FFFFFF"/>
        </w:rPr>
        <w:t>本站原创</w:t>
      </w:r>
      <w:r>
        <w:rPr>
          <w:rFonts w:hint="eastAsia" w:ascii="微软雅黑" w:hAnsi="微软雅黑" w:eastAsia="微软雅黑" w:cs="微软雅黑"/>
          <w:b w:val="0"/>
          <w:i w:val="0"/>
          <w:caps w:val="0"/>
          <w:color w:val="A8A8A8"/>
          <w:spacing w:val="0"/>
          <w:sz w:val="18"/>
          <w:szCs w:val="18"/>
          <w:shd w:val="clear" w:fill="FFFFFF"/>
        </w:rPr>
        <w:t> 访问次数 :</w:t>
      </w:r>
      <w:r>
        <w:rPr>
          <w:rFonts w:hint="eastAsia" w:ascii="微软雅黑" w:hAnsi="微软雅黑" w:eastAsia="微软雅黑" w:cs="微软雅黑"/>
          <w:b w:val="0"/>
          <w:i w:val="0"/>
          <w:caps w:val="0"/>
          <w:color w:val="4C4C4C"/>
          <w:spacing w:val="0"/>
          <w:sz w:val="18"/>
          <w:szCs w:val="18"/>
          <w:shd w:val="clear" w:fill="FFFFFF"/>
        </w:rPr>
        <w:t>3</w:t>
      </w:r>
      <w:r>
        <w:rPr>
          <w:rFonts w:hint="eastAsia" w:ascii="微软雅黑" w:hAnsi="微软雅黑" w:eastAsia="微软雅黑" w:cs="微软雅黑"/>
          <w:b w:val="0"/>
          <w:i w:val="0"/>
          <w:caps w:val="0"/>
          <w:color w:val="A8A8A8"/>
          <w:spacing w:val="0"/>
          <w:sz w:val="18"/>
          <w:szCs w:val="18"/>
          <w:shd w:val="clear" w:fill="FFFFFF"/>
        </w:rPr>
        <w:t> 发布时间 :</w:t>
      </w:r>
      <w:r>
        <w:rPr>
          <w:rFonts w:hint="eastAsia" w:ascii="微软雅黑" w:hAnsi="微软雅黑" w:eastAsia="微软雅黑" w:cs="微软雅黑"/>
          <w:b w:val="0"/>
          <w:i w:val="0"/>
          <w:caps w:val="0"/>
          <w:color w:val="4C4C4C"/>
          <w:spacing w:val="0"/>
          <w:sz w:val="18"/>
          <w:szCs w:val="18"/>
          <w:shd w:val="clear" w:fill="FFFFFF"/>
        </w:rPr>
        <w:t>2018-06-11</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记者罗星、梦亚妮（实习）报道：</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【导语】6月7号上午，我县530名莘莘学子奔赴县一中高考考场，迎来人生第一次“大考”。</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【图文】上午七点半，考生们陆续进入考场，部分家长一早就给孩子送来了爱心早餐，鼓励孩子放松心态，发挥正常水平。</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【同期声】记者vs勐阿镇小新寨家长思二</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记者  罗星：（你们）从哪里过来的？</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家长  思二：勐阿小新寨，今天是高考嘛！</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记者  罗星：今天高考，然后专门过来给孩子加油打气是吗？</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家长  思二：嗯，是的，是的。我们过来的时候是六点嘛！我们到这里七点了。来一个小时了。我说高考了，不要给自己多大的压力，顺其自然就行了。</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【同期声】家长 杨转林：我们就是叫他尽量好好的考，读了这十多年了嘛，是吧。要好好的，尽量的考起了大学是不是？我们作为家长肯定是望子成龙了嘛！他说他尽量好好的考。</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图文】考场周围，大益茶厂为考生准备了暖暖的普洱茶，电信、达飞云贷、长江村镇银行、中国人民保险股份有限公司、掌上明珠家居和南方电网等爱心企业也为大家分发着准备好的矿泉水。老师们组成助考团在学校门口为考生加油打气，考场周围即安静又井然有序。</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【同期声】大益茶厂党委委员 朱昆:高考奉茶是我们大益集团推出的重要活动之一。惜茶爱人，益人益己是我们大益的核心价值观。大益勐海茶厂，在这里真诚的祝愿各位考生考出好成绩，然后实现自己的梦想。</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【同期声】长江村镇银行财务综合部经理  徐红燕：这两天是广大考生高考的日子，也是希望说能给我们的考生，还有我们的家长做一些力所能及的事情。</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图文】在考场外围，交警们忙碌的指挥着行驶车辆绕道通行，有条不紊地设置警戒区域，摆放禁鸣警示提醒标牌。特警、公安、医疗、消防、城建监察等多部门联动，各自发挥职能职责，全力保障高考学生顺利应考。</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【图文】据了解，今年我县共有530名考生参加高考。其中，县一中有403人，县职中三校生29人，黎明中学61人，其他均为社会考生。</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【同期声】县一中校长 刘进喜：咱们勐海县（一中）作为国家统一考点之一，完全按照国家的有关要求，严格执行考场的布置纪律，因为它是属于国家的标准化考点。今天到现在为止，咱们特警都已经进来了，就是护送咱们的考卷，相关人员已经陆续的入场，工作已经准备就绪，就祝愿我们的考生能够有一个好的成绩，有一个好的开始，实现人生的梦想。</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图文】县委副书记、县长张世影、县委常委吴超峰、县政府副县长玉帕新等领导巡视了考场，并查看了考场外围保障情况，并要求各考点主考、考务人员以及各考场的监考人员，要严谨、细致地做好每一个环节的工作，要努力营造和谐考试氛围，为考生做好相应的服务工作，让考生以最好的状态投入到高考中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1D13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党政办公室</cp:lastModifiedBy>
  <dcterms:modified xsi:type="dcterms:W3CDTF">2018-06-11T02:07:09Z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