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r>
        <w:drawing>
          <wp:anchor distT="0" distB="0" distL="114300" distR="114300" simplePos="0" relativeHeight="251660288" behindDoc="1" locked="0" layoutInCell="1" allowOverlap="1">
            <wp:simplePos x="0" y="0"/>
            <wp:positionH relativeFrom="column">
              <wp:posOffset>-1038225</wp:posOffset>
            </wp:positionH>
            <wp:positionV relativeFrom="paragraph">
              <wp:posOffset>-907415</wp:posOffset>
            </wp:positionV>
            <wp:extent cx="7542530" cy="3194050"/>
            <wp:effectExtent l="0" t="0" r="127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7542530" cy="319405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eastAsia" w:ascii="方正小标宋_GBK" w:hAnsi="方正小标宋_GBK" w:eastAsia="方正小标宋_GBK" w:cs="方正小标宋_GBK"/>
          <w:b w:val="0"/>
          <w:bCs w:val="0"/>
          <w:color w:val="auto"/>
          <w:spacing w:val="0"/>
          <w:w w:val="100"/>
          <w:sz w:val="24"/>
          <w:szCs w:val="24"/>
          <w:lang w:val="en-US" w:eastAsia="zh-CN"/>
        </w:rPr>
        <w:t xml:space="preserve">                                                 </w:t>
      </w:r>
      <w:r>
        <w:rPr>
          <w:rFonts w:hint="default" w:ascii="Times New Roman" w:hAnsi="Times New Roman" w:eastAsia="方正仿宋_GBK" w:cs="Times New Roman"/>
          <w:b w:val="0"/>
          <w:bCs w:val="0"/>
          <w:color w:val="auto"/>
          <w:spacing w:val="0"/>
          <w:w w:val="100"/>
          <w:sz w:val="32"/>
          <w:szCs w:val="32"/>
          <w:lang w:val="en-US" w:eastAsia="zh-CN"/>
        </w:rPr>
        <w:t>〔2019〕—6号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r>
        <w:rPr>
          <w:rFonts w:hint="eastAsia" w:ascii="方正小标宋_GBK" w:hAnsi="方正小标宋_GBK" w:eastAsia="方正小标宋_GBK" w:cs="方正小标宋_GBK"/>
          <w:b w:val="0"/>
          <w:bCs w:val="0"/>
          <w:color w:val="auto"/>
          <w:spacing w:val="0"/>
          <w:w w:val="100"/>
          <w:sz w:val="44"/>
          <w:szCs w:val="44"/>
          <w:lang w:val="en-US" w:eastAsia="zh-CN"/>
        </w:rPr>
        <w:t>关于做好基层党组织晋位升级和整顿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0"/>
          <w:w w:val="100"/>
          <w:sz w:val="44"/>
          <w:szCs w:val="44"/>
          <w:lang w:val="en-US" w:eastAsia="zh-CN"/>
        </w:rPr>
      </w:pPr>
      <w:r>
        <w:rPr>
          <w:rFonts w:hint="eastAsia" w:ascii="方正小标宋_GBK" w:hAnsi="方正小标宋_GBK" w:eastAsia="方正小标宋_GBK" w:cs="方正小标宋_GBK"/>
          <w:b w:val="0"/>
          <w:bCs w:val="0"/>
          <w:color w:val="auto"/>
          <w:spacing w:val="0"/>
          <w:w w:val="100"/>
          <w:sz w:val="44"/>
          <w:szCs w:val="44"/>
          <w:lang w:val="en-US" w:eastAsia="zh-CN"/>
        </w:rPr>
        <w:t>软弱涣散党组织工作通知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全县各中小学、幼儿园、局机关党</w:t>
      </w:r>
      <w:r>
        <w:rPr>
          <w:rFonts w:hint="eastAsia" w:ascii="Times New Roman" w:hAnsi="Times New Roman" w:eastAsia="方正仿宋_GBK" w:cs="Times New Roman"/>
          <w:b w:val="0"/>
          <w:bCs w:val="0"/>
          <w:color w:val="auto"/>
          <w:spacing w:val="0"/>
          <w:w w:val="100"/>
          <w:sz w:val="32"/>
          <w:szCs w:val="32"/>
          <w:lang w:val="en-US" w:eastAsia="zh-CN"/>
        </w:rPr>
        <w:t>总支或支部</w:t>
      </w:r>
      <w:r>
        <w:rPr>
          <w:rFonts w:hint="default" w:ascii="Times New Roman" w:hAnsi="Times New Roman" w:eastAsia="方正仿宋_GBK" w:cs="Times New Roman"/>
          <w:b w:val="0"/>
          <w:bCs w:val="0"/>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Times New Roman" w:hAnsi="Times New Roman" w:eastAsia="方正仿宋_GBK" w:cs="Times New Roman"/>
          <w:b w:val="0"/>
          <w:bCs w:val="0"/>
          <w:color w:val="auto"/>
          <w:spacing w:val="0"/>
          <w:w w:val="100"/>
          <w:sz w:val="32"/>
          <w:szCs w:val="32"/>
          <w:lang w:val="en-US" w:eastAsia="zh-CN"/>
        </w:rPr>
      </w:pPr>
      <w:r>
        <w:rPr>
          <w:rFonts w:hint="eastAsia" w:ascii="Times New Roman" w:hAnsi="Times New Roman" w:eastAsia="方正仿宋_GBK" w:cs="Times New Roman"/>
          <w:b w:val="0"/>
          <w:bCs w:val="0"/>
          <w:color w:val="auto"/>
          <w:spacing w:val="0"/>
          <w:w w:val="100"/>
          <w:sz w:val="32"/>
          <w:szCs w:val="32"/>
          <w:lang w:val="en-US" w:eastAsia="zh-CN"/>
        </w:rPr>
        <w:t>现将《关于开展基层党组织晋位升级和整顿软弱涣散党组织的通知》</w:t>
      </w:r>
      <w:r>
        <w:rPr>
          <w:rFonts w:hint="default" w:ascii="Times New Roman" w:hAnsi="Times New Roman" w:eastAsia="方正仿宋_GBK" w:cs="Times New Roman"/>
          <w:b w:val="0"/>
          <w:bCs w:val="0"/>
          <w:color w:val="auto"/>
          <w:spacing w:val="0"/>
          <w:w w:val="100"/>
          <w:sz w:val="32"/>
          <w:szCs w:val="32"/>
          <w:lang w:val="en-US" w:eastAsia="zh-CN"/>
        </w:rPr>
        <w:t>《关于开展基层党组织晋位升级和整顿软弱涣散基层党组织工作的补充通知》</w:t>
      </w:r>
      <w:r>
        <w:rPr>
          <w:rFonts w:hint="eastAsia" w:ascii="Times New Roman" w:hAnsi="Times New Roman" w:eastAsia="方正仿宋_GBK" w:cs="Times New Roman"/>
          <w:b w:val="0"/>
          <w:bCs w:val="0"/>
          <w:color w:val="auto"/>
          <w:spacing w:val="0"/>
          <w:w w:val="100"/>
          <w:sz w:val="32"/>
          <w:szCs w:val="32"/>
          <w:lang w:val="en-US" w:eastAsia="zh-CN"/>
        </w:rPr>
        <w:t>转发给你们，请各基层党组织认真落实文件精神，加强学习。坚持实事求是不卡比例和指标对发展党员违规违纪问题突出的、涉黑涉恶违法违纪的全部纳入软弱涣散党组织进行整顿，认真开展对2018年整顿工作进行一次“回头看”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联系人：杨宗梅     联系电话：0691-51</w:t>
      </w:r>
      <w:r>
        <w:rPr>
          <w:rFonts w:hint="eastAsia" w:ascii="Times New Roman" w:hAnsi="Times New Roman" w:eastAsia="方正仿宋_GBK" w:cs="Times New Roman"/>
          <w:b w:val="0"/>
          <w:bCs w:val="0"/>
          <w:color w:val="auto"/>
          <w:spacing w:val="0"/>
          <w:w w:val="100"/>
          <w:sz w:val="32"/>
          <w:szCs w:val="32"/>
          <w:lang w:val="en-US" w:eastAsia="zh-CN"/>
        </w:rPr>
        <w:t>39979</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640" w:firstLineChars="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邮  箱：mhxjydgw@126.com</w:t>
      </w:r>
    </w:p>
    <w:p>
      <w:pPr>
        <w:keepNext w:val="0"/>
        <w:keepLines w:val="0"/>
        <w:pageBreakBefore w:val="0"/>
        <w:widowControl w:val="0"/>
        <w:kinsoku/>
        <w:wordWrap/>
        <w:overflowPunct/>
        <w:topLinePunct w:val="0"/>
        <w:autoSpaceDE/>
        <w:autoSpaceDN/>
        <w:bidi w:val="0"/>
        <w:adjustRightInd/>
        <w:snapToGrid/>
        <w:spacing w:line="720" w:lineRule="exact"/>
        <w:ind w:left="1598" w:leftChars="304" w:right="0" w:rightChars="0" w:hanging="960" w:hangingChars="30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1598" w:leftChars="304" w:right="0" w:rightChars="0" w:hanging="960" w:hangingChars="300"/>
        <w:jc w:val="both"/>
        <w:textAlignment w:val="auto"/>
        <w:outlineLvl w:val="9"/>
        <w:rPr>
          <w:rFonts w:hint="eastAsia"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附件：</w:t>
      </w:r>
      <w:r>
        <w:rPr>
          <w:rFonts w:hint="eastAsia" w:ascii="Times New Roman" w:hAnsi="Times New Roman" w:eastAsia="方正仿宋_GBK" w:cs="Times New Roman"/>
          <w:b w:val="0"/>
          <w:bCs w:val="0"/>
          <w:color w:val="auto"/>
          <w:spacing w:val="0"/>
          <w:w w:val="100"/>
          <w:sz w:val="32"/>
          <w:szCs w:val="32"/>
          <w:lang w:val="en-US" w:eastAsia="zh-CN"/>
        </w:rPr>
        <w:t>1.关于开展基层党组织晋位升级和整顿软弱涣散党组织的通知</w:t>
      </w:r>
    </w:p>
    <w:p>
      <w:pPr>
        <w:keepNext w:val="0"/>
        <w:keepLines w:val="0"/>
        <w:pageBreakBefore w:val="0"/>
        <w:widowControl w:val="0"/>
        <w:kinsoku/>
        <w:wordWrap/>
        <w:overflowPunct/>
        <w:topLinePunct w:val="0"/>
        <w:autoSpaceDE/>
        <w:autoSpaceDN/>
        <w:bidi w:val="0"/>
        <w:adjustRightInd/>
        <w:snapToGrid/>
        <w:spacing w:line="720" w:lineRule="exact"/>
        <w:ind w:left="1596" w:leftChars="760" w:right="0" w:rightChars="0" w:firstLine="0" w:firstLineChars="0"/>
        <w:jc w:val="both"/>
        <w:textAlignment w:val="auto"/>
        <w:outlineLvl w:val="9"/>
        <w:rPr>
          <w:rFonts w:hint="eastAsia" w:ascii="Times New Roman" w:hAnsi="Times New Roman" w:eastAsia="方正仿宋_GBK" w:cs="Times New Roman"/>
          <w:b w:val="0"/>
          <w:bCs w:val="0"/>
          <w:color w:val="auto"/>
          <w:spacing w:val="0"/>
          <w:w w:val="100"/>
          <w:sz w:val="32"/>
          <w:szCs w:val="32"/>
          <w:lang w:val="en-US" w:eastAsia="zh-CN"/>
        </w:rPr>
      </w:pPr>
      <w:r>
        <w:rPr>
          <w:rFonts w:hint="eastAsia" w:ascii="Times New Roman" w:hAnsi="Times New Roman" w:eastAsia="方正仿宋_GBK" w:cs="Times New Roman"/>
          <w:b w:val="0"/>
          <w:bCs w:val="0"/>
          <w:color w:val="auto"/>
          <w:spacing w:val="0"/>
          <w:w w:val="100"/>
          <w:sz w:val="32"/>
          <w:szCs w:val="32"/>
          <w:lang w:val="en-US" w:eastAsia="zh-CN"/>
        </w:rPr>
        <w:t>2.</w:t>
      </w:r>
      <w:r>
        <w:rPr>
          <w:rFonts w:hint="default" w:ascii="Times New Roman" w:hAnsi="Times New Roman" w:eastAsia="方正仿宋_GBK" w:cs="Times New Roman"/>
          <w:b w:val="0"/>
          <w:bCs w:val="0"/>
          <w:color w:val="auto"/>
          <w:spacing w:val="0"/>
          <w:w w:val="100"/>
          <w:sz w:val="32"/>
          <w:szCs w:val="32"/>
          <w:lang w:val="en-US" w:eastAsia="zh-CN"/>
        </w:rPr>
        <w:t>关于开展基层党组织晋位升级和整顿软弱涣散基层党组织工作的补充通知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520" w:firstLineChars="110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3520" w:firstLineChars="110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中共勐海县委员会教育工作委员会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201</w:t>
      </w:r>
      <w:r>
        <w:rPr>
          <w:rFonts w:hint="eastAsia" w:ascii="Times New Roman" w:hAnsi="Times New Roman" w:eastAsia="方正仿宋_GBK" w:cs="Times New Roman"/>
          <w:b w:val="0"/>
          <w:bCs w:val="0"/>
          <w:color w:val="auto"/>
          <w:spacing w:val="0"/>
          <w:w w:val="100"/>
          <w:sz w:val="32"/>
          <w:szCs w:val="32"/>
          <w:lang w:val="en-US" w:eastAsia="zh-CN"/>
        </w:rPr>
        <w:t>9</w:t>
      </w:r>
      <w:r>
        <w:rPr>
          <w:rFonts w:hint="default" w:ascii="Times New Roman" w:hAnsi="Times New Roman" w:eastAsia="方正仿宋_GBK" w:cs="Times New Roman"/>
          <w:b w:val="0"/>
          <w:bCs w:val="0"/>
          <w:color w:val="auto"/>
          <w:spacing w:val="0"/>
          <w:w w:val="100"/>
          <w:sz w:val="32"/>
          <w:szCs w:val="32"/>
          <w:lang w:val="en-US" w:eastAsia="zh-CN"/>
        </w:rPr>
        <w:t>年</w:t>
      </w:r>
      <w:r>
        <w:rPr>
          <w:rFonts w:hint="eastAsia" w:ascii="Times New Roman" w:hAnsi="Times New Roman" w:eastAsia="方正仿宋_GBK" w:cs="Times New Roman"/>
          <w:b w:val="0"/>
          <w:bCs w:val="0"/>
          <w:color w:val="auto"/>
          <w:spacing w:val="0"/>
          <w:w w:val="100"/>
          <w:sz w:val="32"/>
          <w:szCs w:val="32"/>
          <w:lang w:val="en-US" w:eastAsia="zh-CN"/>
        </w:rPr>
        <w:t>4</w:t>
      </w:r>
      <w:r>
        <w:rPr>
          <w:rFonts w:hint="default" w:ascii="Times New Roman" w:hAnsi="Times New Roman" w:eastAsia="方正仿宋_GBK" w:cs="Times New Roman"/>
          <w:b w:val="0"/>
          <w:bCs w:val="0"/>
          <w:color w:val="auto"/>
          <w:spacing w:val="0"/>
          <w:w w:val="100"/>
          <w:sz w:val="32"/>
          <w:szCs w:val="32"/>
          <w:lang w:val="en-US" w:eastAsia="zh-CN"/>
        </w:rPr>
        <w:t>月</w:t>
      </w:r>
      <w:r>
        <w:rPr>
          <w:rFonts w:hint="eastAsia" w:ascii="Times New Roman" w:hAnsi="Times New Roman" w:eastAsia="方正仿宋_GBK" w:cs="Times New Roman"/>
          <w:b w:val="0"/>
          <w:bCs w:val="0"/>
          <w:color w:val="auto"/>
          <w:spacing w:val="0"/>
          <w:w w:val="100"/>
          <w:sz w:val="32"/>
          <w:szCs w:val="32"/>
          <w:lang w:val="en-US" w:eastAsia="zh-CN"/>
        </w:rPr>
        <w:t>12</w:t>
      </w:r>
      <w:r>
        <w:rPr>
          <w:rFonts w:hint="default" w:ascii="Times New Roman" w:hAnsi="Times New Roman" w:eastAsia="方正仿宋_GBK" w:cs="Times New Roman"/>
          <w:b w:val="0"/>
          <w:bCs w:val="0"/>
          <w:color w:val="auto"/>
          <w:spacing w:val="0"/>
          <w:w w:val="1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bookmarkStart w:id="0" w:name="_GoBack"/>
      <w:bookmarkEnd w:id="0"/>
    </w:p>
    <w:sectPr>
      <w:footerReference r:id="rId3" w:type="default"/>
      <w:pgSz w:w="11906" w:h="16838"/>
      <w:pgMar w:top="1701"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316AF"/>
    <w:rsid w:val="01831380"/>
    <w:rsid w:val="018644E1"/>
    <w:rsid w:val="02390294"/>
    <w:rsid w:val="087367C8"/>
    <w:rsid w:val="08AF4379"/>
    <w:rsid w:val="0A9632EF"/>
    <w:rsid w:val="0AEB137D"/>
    <w:rsid w:val="0CEA3437"/>
    <w:rsid w:val="10867D0A"/>
    <w:rsid w:val="11AA6F0E"/>
    <w:rsid w:val="14052B2C"/>
    <w:rsid w:val="145624CB"/>
    <w:rsid w:val="145A1612"/>
    <w:rsid w:val="185A44D1"/>
    <w:rsid w:val="19AF2705"/>
    <w:rsid w:val="1A0B776F"/>
    <w:rsid w:val="1AE77ECA"/>
    <w:rsid w:val="1C1C7113"/>
    <w:rsid w:val="1C2427E0"/>
    <w:rsid w:val="1E00080A"/>
    <w:rsid w:val="1E4D4B58"/>
    <w:rsid w:val="22451DDF"/>
    <w:rsid w:val="227C43B5"/>
    <w:rsid w:val="2C7D5835"/>
    <w:rsid w:val="304302F7"/>
    <w:rsid w:val="342A7694"/>
    <w:rsid w:val="35FD6B10"/>
    <w:rsid w:val="361732FF"/>
    <w:rsid w:val="37482FF0"/>
    <w:rsid w:val="39FA1EC7"/>
    <w:rsid w:val="3A224019"/>
    <w:rsid w:val="3DBB0962"/>
    <w:rsid w:val="3FF7279B"/>
    <w:rsid w:val="421529F5"/>
    <w:rsid w:val="42371280"/>
    <w:rsid w:val="42FC17A6"/>
    <w:rsid w:val="44970560"/>
    <w:rsid w:val="4514590B"/>
    <w:rsid w:val="45EF4A66"/>
    <w:rsid w:val="47492195"/>
    <w:rsid w:val="508B4A70"/>
    <w:rsid w:val="52B32BB3"/>
    <w:rsid w:val="52B957F4"/>
    <w:rsid w:val="5333535C"/>
    <w:rsid w:val="58674EE1"/>
    <w:rsid w:val="5A933D6A"/>
    <w:rsid w:val="5EE73D37"/>
    <w:rsid w:val="62A0545D"/>
    <w:rsid w:val="63052B07"/>
    <w:rsid w:val="67D31957"/>
    <w:rsid w:val="6F670DF7"/>
    <w:rsid w:val="72D03587"/>
    <w:rsid w:val="73D316AF"/>
    <w:rsid w:val="77C13FA0"/>
    <w:rsid w:val="79050FE2"/>
    <w:rsid w:val="7BC4468B"/>
    <w:rsid w:val="7E6E71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2017-08-21T02:24:00Z</dcterms:created>
  <dc:creator>党政办公室</dc:creator>
  <cp:lastModifiedBy>Administrator</cp:lastModifiedBy>
  <cp:lastPrinted>2017-08-21T03:01:00Z</cp:lastPrinted>
  <dcterms:modified xsi:type="dcterms:W3CDTF">2019-04-12T03:52:54Z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