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eastAsia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left="1760" w:leftChars="105" w:hanging="1540" w:hangingChars="35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勐海县</w:t>
      </w:r>
      <w:r>
        <w:rPr>
          <w:rFonts w:hint="eastAsia" w:eastAsia="方正小标宋_GBK" w:cs="Times New Roman"/>
          <w:sz w:val="44"/>
          <w:szCs w:val="44"/>
          <w:lang w:eastAsia="zh-CN"/>
        </w:rPr>
        <w:t>教育体育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系统2019年勐海茶即普洱茶</w:t>
      </w:r>
    </w:p>
    <w:p>
      <w:pPr>
        <w:spacing w:line="600" w:lineRule="exact"/>
        <w:ind w:left="1760" w:leftChars="105" w:hanging="1540" w:hangingChars="35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文化进校园教师培训</w:t>
      </w:r>
      <w:r>
        <w:rPr>
          <w:rFonts w:hint="eastAsia" w:eastAsia="方正小标宋_GBK" w:cs="Times New Roman"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通知</w:t>
      </w:r>
    </w:p>
    <w:p>
      <w:pPr>
        <w:autoSpaceDE w:val="0"/>
        <w:spacing w:line="600" w:lineRule="exact"/>
        <w:jc w:val="center"/>
        <w:rPr>
          <w:rFonts w:ascii="方正仿宋_GBK" w:hAnsi="方正仿宋_GBK"/>
          <w:sz w:val="32"/>
          <w:szCs w:val="32"/>
        </w:rPr>
      </w:pPr>
    </w:p>
    <w:p>
      <w:pPr>
        <w:autoSpaceDE w:val="0"/>
        <w:spacing w:line="600" w:lineRule="exac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全县各中小学、幼儿园：</w:t>
      </w:r>
    </w:p>
    <w:p>
      <w:pPr>
        <w:autoSpaceDE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勐海县被誉为“中国普洱茶第一县”，为了能让学</w:t>
      </w:r>
      <w:bookmarkStart w:id="0" w:name="_GoBack"/>
      <w:bookmarkEnd w:id="0"/>
      <w:r>
        <w:rPr>
          <w:rFonts w:eastAsia="方正仿宋_GBK"/>
          <w:sz w:val="32"/>
          <w:szCs w:val="32"/>
        </w:rPr>
        <w:t>生们更好的了解勐海茶即普洱茶文化知识，全面提高学生素质，以增进广大师生对勐海青山绿水、悠久人文、自然风情和普洱茶的了解，感受其中蕴藏的民族精神和传统美德为宗旨，根据《云南省茶产业发展行动方案》（云政办发〔2017〕120号）、《西双版纳州茶产业发展行动实施方案》（西政办发〔2018〕18 号）、《勐海县政府建设“中国普洱茶第一县”规划纲要（2011—2020年）》和《勐海县茶产业发展规划（2009—2029）》要求，以《勐海县茶产业发展行动实施方案》（海政办发〔2018〕87 号）为指导</w:t>
      </w:r>
      <w:r>
        <w:rPr>
          <w:rFonts w:eastAsia="方正仿宋_GBK"/>
          <w:color w:val="auto"/>
          <w:sz w:val="32"/>
          <w:szCs w:val="32"/>
        </w:rPr>
        <w:t>，勐海县教育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体育</w:t>
      </w:r>
      <w:r>
        <w:rPr>
          <w:rFonts w:eastAsia="方正仿宋_GBK"/>
          <w:color w:val="auto"/>
          <w:sz w:val="32"/>
          <w:szCs w:val="32"/>
        </w:rPr>
        <w:t>局决</w:t>
      </w:r>
      <w:r>
        <w:rPr>
          <w:rFonts w:eastAsia="方正仿宋_GBK"/>
          <w:sz w:val="32"/>
          <w:szCs w:val="32"/>
        </w:rPr>
        <w:t>定开展“勐海茶即普洱茶文化进校园进课堂”活动，举办教师培训班，希望通过培训让全县教师能快速了解勐海县茶文化相关知识，并把学到的知识带回学校进行二次培训，覆盖全县所有教师和学生。使学生从小树立起知茶性、明茶理、爱家乡的意识，让全县师生都成为家乡品质特产的代言人。</w:t>
      </w:r>
      <w:r>
        <w:rPr>
          <w:rFonts w:hint="eastAsia" w:eastAsia="方正仿宋_GBK"/>
          <w:sz w:val="32"/>
          <w:szCs w:val="32"/>
          <w:lang w:eastAsia="zh-CN"/>
        </w:rPr>
        <w:t>现将相关事项通知如下：</w:t>
      </w:r>
    </w:p>
    <w:p>
      <w:pPr>
        <w:pStyle w:val="7"/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、培训目标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（一）通过学习普洱茶文化知识使学生了解勐海茶、勐海味，感受其蕴藏的民族精神和传统美德。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（二）以活泼新颖的课堂教学为主阵地，以丰富多彩的课外活动为助推剂，让普洱茶文化走进每一位学生的心中，使学生从小树立起知茶性、明茶理、爱家乡的意识，让全县师生都成为家乡品质特产的代言人。</w:t>
      </w:r>
    </w:p>
    <w:p>
      <w:pPr>
        <w:pStyle w:val="7"/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报到及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培训时间</w:t>
      </w:r>
    </w:p>
    <w:p>
      <w:pPr>
        <w:spacing w:line="600" w:lineRule="exact"/>
        <w:ind w:left="64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报到：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2019年7月15日（星期日）上午08:00—08:40</w:t>
      </w:r>
    </w:p>
    <w:p>
      <w:pPr>
        <w:spacing w:line="600" w:lineRule="exact"/>
        <w:ind w:left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培训：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2019年7月15日</w:t>
      </w:r>
      <w:r>
        <w:rPr>
          <w:rFonts w:hint="eastAsia" w:eastAsia="方正仿宋_GBK" w:cs="Times New Roman"/>
          <w:sz w:val="32"/>
          <w:szCs w:val="32"/>
          <w:lang w:eastAsia="zh-CN"/>
        </w:rPr>
        <w:t>（星期一）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19日</w:t>
      </w:r>
      <w:r>
        <w:rPr>
          <w:rFonts w:hint="eastAsia" w:eastAsia="方正仿宋_GBK" w:cs="Times New Roman"/>
          <w:sz w:val="32"/>
          <w:szCs w:val="32"/>
          <w:lang w:eastAsia="zh-CN"/>
        </w:rPr>
        <w:t>（星期五）</w:t>
      </w:r>
    </w:p>
    <w:p>
      <w:pPr>
        <w:pStyle w:val="7"/>
        <w:spacing w:line="600" w:lineRule="exact"/>
        <w:ind w:left="64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报到及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培训地点</w:t>
      </w:r>
    </w:p>
    <w:p>
      <w:pPr>
        <w:spacing w:line="600" w:lineRule="exact"/>
        <w:ind w:left="64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报到：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勐海县大益茶厂报告厅</w:t>
      </w:r>
    </w:p>
    <w:p>
      <w:pPr>
        <w:spacing w:line="600" w:lineRule="exact"/>
        <w:ind w:left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培训：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勐海县大益茶道院</w:t>
      </w:r>
    </w:p>
    <w:p>
      <w:pPr>
        <w:pStyle w:val="7"/>
        <w:spacing w:line="600" w:lineRule="exact"/>
        <w:ind w:left="64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、培训对象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县各中小学、幼儿园选派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名教师参训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，职业高级中学选派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2—4名教师参训。</w:t>
      </w:r>
    </w:p>
    <w:p>
      <w:pPr>
        <w:pStyle w:val="7"/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、培训内容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（一）中国茶文化(理论)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（二）普洱茶基础知识(理论)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（三）普洱茶与健康(理论)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（四）茶叶冲泡与礼仪(理论+实操)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（五）茶席设计与茶会运营 (理论+实操)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（六）茶席插花艺术(理论+实操)</w:t>
      </w:r>
    </w:p>
    <w:p>
      <w:pPr>
        <w:pStyle w:val="7"/>
        <w:spacing w:line="600" w:lineRule="exact"/>
        <w:ind w:firstLine="56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（七）茶道讲师培训</w:t>
      </w:r>
    </w:p>
    <w:p>
      <w:pPr>
        <w:pStyle w:val="7"/>
        <w:spacing w:line="600" w:lineRule="exact"/>
        <w:ind w:firstLine="640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、培训费用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培训费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及培训期间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食宿费由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云南大益爱心基金会承担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，往返交通费按相关规定回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校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园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报销。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、其他</w:t>
      </w:r>
    </w:p>
    <w:p>
      <w:pPr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32"/>
          <w:szCs w:val="32"/>
        </w:rPr>
        <w:t xml:space="preserve"> </w:t>
      </w:r>
      <w:r>
        <w:rPr>
          <w:rFonts w:eastAsia="方正仿宋_GBK"/>
          <w:bCs/>
          <w:color w:val="000000"/>
          <w:sz w:val="32"/>
          <w:szCs w:val="32"/>
        </w:rPr>
        <w:t xml:space="preserve">  （一）</w:t>
      </w:r>
      <w:r>
        <w:rPr>
          <w:rFonts w:eastAsia="方正仿宋_GBK"/>
          <w:color w:val="000000"/>
          <w:sz w:val="32"/>
          <w:szCs w:val="32"/>
        </w:rPr>
        <w:t>请各中小学、幼儿园，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于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6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21</w:t>
      </w:r>
      <w:r>
        <w:rPr>
          <w:rFonts w:eastAsia="方正仿宋_GBK"/>
          <w:color w:val="000000"/>
          <w:sz w:val="32"/>
          <w:szCs w:val="32"/>
        </w:rPr>
        <w:t>日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15:00</w:t>
      </w:r>
      <w:r>
        <w:rPr>
          <w:rFonts w:eastAsia="方正仿宋_GBK"/>
          <w:color w:val="000000"/>
          <w:sz w:val="32"/>
          <w:szCs w:val="32"/>
        </w:rPr>
        <w:t>前将《</w:t>
      </w:r>
      <w:r>
        <w:rPr>
          <w:rFonts w:hint="eastAsia" w:eastAsia="方正仿宋_GBK"/>
          <w:color w:val="000000"/>
          <w:sz w:val="32"/>
          <w:szCs w:val="32"/>
        </w:rPr>
        <w:t>2019年茶道院（茶修中心）初阶二阶报名信息统计表</w:t>
      </w:r>
      <w:r>
        <w:rPr>
          <w:rFonts w:eastAsia="方正仿宋_GBK"/>
          <w:color w:val="000000"/>
          <w:sz w:val="32"/>
          <w:szCs w:val="32"/>
        </w:rPr>
        <w:t>》（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详见</w:t>
      </w:r>
      <w:r>
        <w:rPr>
          <w:rFonts w:eastAsia="方正仿宋_GBK"/>
          <w:color w:val="000000"/>
          <w:sz w:val="32"/>
          <w:szCs w:val="32"/>
        </w:rPr>
        <w:t>附件）按时报送至邮箱：</w:t>
      </w:r>
      <w:r>
        <w:fldChar w:fldCharType="begin"/>
      </w:r>
      <w:r>
        <w:instrText xml:space="preserve"> HYPERLINK "mailto:mhxjxbgs@126.com" </w:instrText>
      </w:r>
      <w:r>
        <w:fldChar w:fldCharType="separate"/>
      </w:r>
      <w:r>
        <w:rPr>
          <w:rFonts w:eastAsia="方正仿宋_GBK"/>
          <w:color w:val="000000"/>
          <w:sz w:val="32"/>
          <w:szCs w:val="32"/>
        </w:rPr>
        <w:t>mhxhdzx@126.com</w:t>
      </w:r>
      <w:r>
        <w:rPr>
          <w:rFonts w:eastAsia="方正仿宋_GBK"/>
          <w:color w:val="000000"/>
          <w:sz w:val="32"/>
          <w:szCs w:val="32"/>
        </w:rPr>
        <w:fldChar w:fldCharType="end"/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（二）请各中小学、幼儿园，认真安排相关人员参加培训，培训结束时参训学员准备一节《茶文化课程设计》，进行现场说课。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（三）参训学员培训期间不得无故缺课，因事、因病应及时请假，培训期间注意往返交通及人身安全。</w:t>
      </w:r>
    </w:p>
    <w:p>
      <w:pPr>
        <w:spacing w:line="600" w:lineRule="exact"/>
        <w:ind w:firstLine="640" w:firstLineChars="200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（四）需要住宿的教师于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7月14日到大益庄园办理入住，培训期间安排大巴车接送。</w:t>
      </w:r>
    </w:p>
    <w:p>
      <w:pPr>
        <w:spacing w:line="600" w:lineRule="exact"/>
        <w:ind w:firstLine="640" w:firstLineChars="200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联系人：许老师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13887919585</w:t>
      </w:r>
    </w:p>
    <w:p>
      <w:pPr>
        <w:spacing w:line="600" w:lineRule="exact"/>
        <w:ind w:left="1916" w:leftChars="760" w:firstLine="320" w:firstLineChars="100"/>
        <w:jc w:val="left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杨老师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18088035866</w:t>
      </w:r>
    </w:p>
    <w:p>
      <w:pPr>
        <w:spacing w:line="600" w:lineRule="exact"/>
        <w:ind w:left="1916" w:leftChars="304" w:hanging="1280" w:hangingChars="400"/>
        <w:jc w:val="left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ind w:left="1916" w:leftChars="304" w:hanging="1280" w:hangingChars="4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附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件：</w:t>
      </w:r>
      <w:r>
        <w:rPr>
          <w:rFonts w:hint="eastAsia" w:eastAsia="方正仿宋_GBK"/>
          <w:color w:val="000000"/>
          <w:sz w:val="32"/>
          <w:szCs w:val="32"/>
        </w:rPr>
        <w:t>2019年茶道院（茶修中心）初阶二阶报名信息统计表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                                                  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 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                                             </w:t>
      </w:r>
    </w:p>
    <w:p>
      <w:r>
        <w:rPr>
          <w:rFonts w:eastAsia="方正仿宋_GBK"/>
          <w:sz w:val="32"/>
          <w:szCs w:val="32"/>
        </w:rPr>
        <w:t xml:space="preserve">                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</w:t>
      </w:r>
      <w:r>
        <w:rPr>
          <w:rFonts w:hint="eastAsia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280" w:firstLineChars="16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>
      <w:pPr>
        <w:spacing w:line="600" w:lineRule="exact"/>
        <w:ind w:firstLine="280" w:firstLineChars="100"/>
        <w:jc w:val="left"/>
        <w:rPr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336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438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>201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6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19</w:t>
      </w:r>
      <w:r>
        <w:rPr>
          <w:rFonts w:eastAsia="方正仿宋_GBK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712B"/>
    <w:rsid w:val="02645B00"/>
    <w:rsid w:val="029449D0"/>
    <w:rsid w:val="075628DA"/>
    <w:rsid w:val="07B95F73"/>
    <w:rsid w:val="09E24678"/>
    <w:rsid w:val="0CD238A0"/>
    <w:rsid w:val="0D0002F9"/>
    <w:rsid w:val="0D040FD1"/>
    <w:rsid w:val="0FE05965"/>
    <w:rsid w:val="12370002"/>
    <w:rsid w:val="128813F5"/>
    <w:rsid w:val="134A6BFD"/>
    <w:rsid w:val="170139C1"/>
    <w:rsid w:val="187C48DC"/>
    <w:rsid w:val="189408C2"/>
    <w:rsid w:val="189B5AE8"/>
    <w:rsid w:val="193D4E80"/>
    <w:rsid w:val="1AAD2C62"/>
    <w:rsid w:val="1C273565"/>
    <w:rsid w:val="1D1B0F9F"/>
    <w:rsid w:val="1E02307B"/>
    <w:rsid w:val="1E884EB9"/>
    <w:rsid w:val="1E9D5691"/>
    <w:rsid w:val="207602F0"/>
    <w:rsid w:val="2127305B"/>
    <w:rsid w:val="21481C8D"/>
    <w:rsid w:val="216F5F5D"/>
    <w:rsid w:val="24510805"/>
    <w:rsid w:val="24734EE8"/>
    <w:rsid w:val="25AB2A33"/>
    <w:rsid w:val="2ADE7C78"/>
    <w:rsid w:val="2B46045E"/>
    <w:rsid w:val="2C7E4871"/>
    <w:rsid w:val="2CC617D8"/>
    <w:rsid w:val="2E8F3C76"/>
    <w:rsid w:val="2F88426D"/>
    <w:rsid w:val="303C02A0"/>
    <w:rsid w:val="30F615FC"/>
    <w:rsid w:val="312845A5"/>
    <w:rsid w:val="32337F10"/>
    <w:rsid w:val="34821882"/>
    <w:rsid w:val="371676B1"/>
    <w:rsid w:val="371B68AD"/>
    <w:rsid w:val="38FA1C8C"/>
    <w:rsid w:val="3FF23AB1"/>
    <w:rsid w:val="4125553B"/>
    <w:rsid w:val="43BE1F7F"/>
    <w:rsid w:val="43FE13F9"/>
    <w:rsid w:val="442C13ED"/>
    <w:rsid w:val="46D268DE"/>
    <w:rsid w:val="47035AF6"/>
    <w:rsid w:val="471D1A08"/>
    <w:rsid w:val="47787844"/>
    <w:rsid w:val="483F291F"/>
    <w:rsid w:val="493A08AC"/>
    <w:rsid w:val="4CC81784"/>
    <w:rsid w:val="4CD81E91"/>
    <w:rsid w:val="4D080097"/>
    <w:rsid w:val="4DE73B97"/>
    <w:rsid w:val="4E721C44"/>
    <w:rsid w:val="4F0F63CC"/>
    <w:rsid w:val="4F807767"/>
    <w:rsid w:val="52150B07"/>
    <w:rsid w:val="533E350D"/>
    <w:rsid w:val="555B6B61"/>
    <w:rsid w:val="575D5038"/>
    <w:rsid w:val="58B13F6B"/>
    <w:rsid w:val="5A9E22A1"/>
    <w:rsid w:val="5BA407D0"/>
    <w:rsid w:val="5D881626"/>
    <w:rsid w:val="615E3632"/>
    <w:rsid w:val="6361121C"/>
    <w:rsid w:val="66465950"/>
    <w:rsid w:val="671647A5"/>
    <w:rsid w:val="686A1779"/>
    <w:rsid w:val="6A0269B0"/>
    <w:rsid w:val="71411B23"/>
    <w:rsid w:val="7518261F"/>
    <w:rsid w:val="75F220F7"/>
    <w:rsid w:val="76463935"/>
    <w:rsid w:val="7AA05859"/>
    <w:rsid w:val="7D033CC7"/>
    <w:rsid w:val="7DE5205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2019-03-25T09:10:00Z</cp:lastPrinted>
  <dcterms:modified xsi:type="dcterms:W3CDTF">2019-06-19T08:22:32Z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