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eastAsia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勐海县教育体育局关于2019年度西双版纳州优秀教师和优秀教育工作者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评选工作的通知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全县各中小学、幼儿园、局机关内设事业单位：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为学习贯彻习近平新时代中国特色社会主义思想和党的十九大精神，推进落实《中共中央 国务院全面深化新时代教师队伍建设改革的意见》精神，充分调动广大教师和教育工作者的积极性，进一步弘扬尊师重教的良好社会风尚，在第35个教师节来临之际，州委、州人民政府拟通报表扬一批优秀教师和优秀教育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一、推荐名额分配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局机关内设事业单位</w:t>
      </w:r>
      <w:r>
        <w:rPr>
          <w:rFonts w:hint="eastAsia" w:eastAsia="方正仿宋_GBK" w:cs="Times New Roman"/>
          <w:sz w:val="32"/>
          <w:szCs w:val="32"/>
          <w:lang w:eastAsia="zh-CN"/>
        </w:rPr>
        <w:t>推荐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1名优秀教育工作者，全县各中小学、幼儿园各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推荐1名优秀教育工作者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1名优秀教师。</w:t>
      </w:r>
      <w:r>
        <w:rPr>
          <w:rFonts w:hint="eastAsia" w:eastAsia="方正仿宋_GBK" w:cs="Times New Roman"/>
          <w:sz w:val="32"/>
          <w:szCs w:val="32"/>
          <w:lang w:eastAsia="zh-CN"/>
        </w:rPr>
        <w:t>本次推荐实行差额推荐，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县教育体育局根据州教育体育局文件精神审核评审拟推荐</w:t>
      </w:r>
      <w:r>
        <w:rPr>
          <w:rFonts w:hint="eastAsia" w:eastAsia="方正仿宋_GBK" w:cs="Times New Roman"/>
          <w:sz w:val="32"/>
          <w:szCs w:val="32"/>
          <w:lang w:eastAsia="zh-CN"/>
        </w:rPr>
        <w:t>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5名优秀教育工作者和11名优秀教师上报州教育体育局。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二、推荐范围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（一）优秀教师。各级各类学校专任教师，具有教师资格，从事一线教学工作。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（二）优秀教育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工作者。各级各类学校和教育机构管理人员、教育行政部门管理干部。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（三）已获得省部级、州级以上先进个人、先进工作者和劳动模范等荣誉称号的，原则上不再推荐，近5年有新的突出贡献的，可参加推荐。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三、推荐条件及办法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（一）优秀教师条件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认真学习贯彻习近平新时代中国特色社会主义思想，积极践行社会主义核心价值观，模范遵守国家法律法规，忠诚党和人民的教育事业，落实立德树人根本任务，理想信念坚定，具有强烈的事业心、责任感和敬业精神，为人师表，廉洁从教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无有偿家教行为，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得到学校、学生和社会的一致好评。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2.坚守教育教学一线，切实履行教师岗位职责和义务，高质量地完成教育教学工作任务，努力推进教育创新，在教学改革、学生管理等方面成绩突出。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3.积极实施素质教育，促进学生全面发展，教书育人、因材施教，有仁爱之心，在培养人才等方面成绩显著。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刻苦钻研、严谨笃学、勇于创新，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在教育教学研究、现代教育技术应用等方面成绩突出。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5.从事教育教学工作5年以上，近5年年度考核结果为合格以上等次，且至少有一次为优秀。无违反教师职业道德行为和受到党纪政纪处分或组织处理情况。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（二）优秀教育工作者条件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认真学习贯彻习近平新时代中国特色社会主义思想，积极践行社会主义核心价值观，模范遵守国家法律法规，忠诚党和人民的教育事业，落实立德树人根本任务，理想信念坚定，具有强烈的事业心、责任感和敬业精神，模范履行岗位职责，充分展示新时期教育工作者的良好形象，得到学生、教师和社会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2.坚持改革创新，不断探索新形势下教育管理新思路、新方法，在推进素质教育、全面深化教育领域综合改革等方面做出重要贡献。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3.工作作风优良，工作业绩突出，爱岗敬业，甘于奉献，在全心全意服务学校、服务师生、服务社会等方面充分发挥模范带头作用。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4.善于研究和把握教育规律，勤勉尽责，忠于职守，在学校建设、管理、服务、发展等方面成绩突出。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5.从事教育管理工作5年以上，近5年年度考核为合格以上等次，且至少有一次为优秀。无违反职业道德行为和受到问责情况。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四、推荐程序和要求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坚持群众路线，充分发扬民主。推荐工作要坚持公平、公正、公开的原则，严格按照自下而上、逐级推荐、民主择优的方式进行。要按照评选条件，由所在学校民主择优推荐，领导班子集体研究确定拟推荐对象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所有推荐人须在本单位公示5个工作日。公示无异议后，上报县教育体育局。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坚持推荐条件，严把推荐质量关。推荐工作要坚持实事求是、优中选优、宁缺毋滥的原则，把理想信念、师德师风、工作实绩作为衡量标准，确保推荐对象符合条件、群众公认、名副其实，并具有先进性、典型性和代表性。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推荐对象主要事迹内容准确真实，语言规范流畅，字数控制在1500字以内。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（三）严格推荐人选，坚持面向基层一线。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推荐时要严格按预分配名额进行推荐，并坚持向基层、条件艰苦边远山区、少数民族地区教师倾斜。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（四）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严肃推荐纪律，加强监督检查。在推荐过程中，各学校（园）要确保所有符合条件的对象平等参与推荐。对未严格按评选条件和规定程序推荐的，经查实后撤销其推荐资格，并取消该学校（园）参加下一次推荐资格。对在推荐工作中有严重失职渎职或者弄虚作假、借机谋利、收受贿赂等违法违纪行为的，按照有关规定予以处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凡师德失范，违反新时代教师职业行为十项准则，在推荐中实行“一票否决”。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五、加强组织领导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（一）各学校（园）要成立推荐工作领导小组，对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推荐程序的规范性、推荐人选材料的真实性以及推荐对象的身份、简历、事迹等进行审核和评审，并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撰写推荐评审工作报告（内容包括：本学校（园）推荐工作组织领导、推荐评审过程和推荐对象公示情况等），严把推荐关，切实发挥推荐人选的导向和激励作用。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（二）按时按质上报相关材料。各学校（园）请于2019年7月18日前将《西双版纳州优秀教师和优秀教育工作</w:t>
      </w:r>
      <w:r>
        <w:rPr>
          <w:rFonts w:hint="eastAsia" w:eastAsia="方正仿宋_GBK" w:cs="Times New Roman"/>
          <w:sz w:val="32"/>
          <w:szCs w:val="32"/>
          <w:lang w:eastAsia="zh-CN"/>
        </w:rPr>
        <w:t>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</w:t>
      </w:r>
      <w:r>
        <w:rPr>
          <w:rFonts w:hint="eastAsia" w:eastAsia="方正仿宋_GBK" w:cs="Times New Roman"/>
          <w:sz w:val="32"/>
          <w:szCs w:val="32"/>
          <w:lang w:eastAsia="zh-CN"/>
        </w:rPr>
        <w:t>审批表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《西双版纳州优秀教师和优秀教育工作者推荐</w:t>
      </w:r>
      <w:r>
        <w:rPr>
          <w:rFonts w:hint="eastAsia" w:eastAsia="方正仿宋_GBK" w:cs="Times New Roman"/>
          <w:sz w:val="32"/>
          <w:szCs w:val="32"/>
          <w:lang w:eastAsia="zh-CN"/>
        </w:rPr>
        <w:t>人选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汇总表》和推荐工作报告纸质</w:t>
      </w:r>
      <w:r>
        <w:rPr>
          <w:rFonts w:hint="eastAsia" w:eastAsia="方正仿宋_GBK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（一式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份）和电子</w:t>
      </w:r>
      <w:r>
        <w:rPr>
          <w:rFonts w:hint="eastAsia" w:eastAsia="方正仿宋_GBK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</w:t>
      </w:r>
      <w:r>
        <w:rPr>
          <w:rFonts w:hint="eastAsia" w:eastAsia="方正仿宋_GBK" w:cs="Times New Roman"/>
          <w:sz w:val="32"/>
          <w:szCs w:val="32"/>
          <w:lang w:eastAsia="zh-CN"/>
        </w:rPr>
        <w:t>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县教育体育局人事股，逾期不予受理。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联系人：蔡俊红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话：5123823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"mailto:%20mhxjyjrsg@163.com。"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mhxjyjrsg@163.com。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西双版纳州优秀教师和优秀教育工作者推荐名额分配表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2.西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>双版纳州优秀教师和优秀教育工作者推荐审批表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.西双版纳州优秀教师和优秀教育工作者推荐人选汇总表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920" w:firstLineChars="18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2019年7月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</w:pPr>
    </w:p>
    <w:p/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280" w:firstLineChars="100"/>
        <w:jc w:val="left"/>
        <w:rPr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336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438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>201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7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eastAsia="方正仿宋_GBK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49D0"/>
    <w:rsid w:val="075628DA"/>
    <w:rsid w:val="07B95F73"/>
    <w:rsid w:val="08DB1A26"/>
    <w:rsid w:val="0B8B44B1"/>
    <w:rsid w:val="0FE05965"/>
    <w:rsid w:val="107532C0"/>
    <w:rsid w:val="11C720D1"/>
    <w:rsid w:val="187C48DC"/>
    <w:rsid w:val="1A3E5D6B"/>
    <w:rsid w:val="1AE71995"/>
    <w:rsid w:val="1B633668"/>
    <w:rsid w:val="1C273565"/>
    <w:rsid w:val="1CAD3B59"/>
    <w:rsid w:val="1D1B0F9F"/>
    <w:rsid w:val="1F6C7271"/>
    <w:rsid w:val="1FE55BA0"/>
    <w:rsid w:val="28DF670C"/>
    <w:rsid w:val="290726AB"/>
    <w:rsid w:val="2A4255C6"/>
    <w:rsid w:val="2ADE7C78"/>
    <w:rsid w:val="2C7E4871"/>
    <w:rsid w:val="2FAC44E1"/>
    <w:rsid w:val="307A5320"/>
    <w:rsid w:val="39D343EE"/>
    <w:rsid w:val="3DED3985"/>
    <w:rsid w:val="3FF23AB1"/>
    <w:rsid w:val="4125553B"/>
    <w:rsid w:val="466818C2"/>
    <w:rsid w:val="488D46C9"/>
    <w:rsid w:val="493A08AC"/>
    <w:rsid w:val="4BBF06A5"/>
    <w:rsid w:val="4DE73B97"/>
    <w:rsid w:val="4F0F63CC"/>
    <w:rsid w:val="504B6436"/>
    <w:rsid w:val="52052E7D"/>
    <w:rsid w:val="59B90415"/>
    <w:rsid w:val="5D881626"/>
    <w:rsid w:val="5DFB3CDB"/>
    <w:rsid w:val="608E0BC3"/>
    <w:rsid w:val="65857374"/>
    <w:rsid w:val="66107B0A"/>
    <w:rsid w:val="66465950"/>
    <w:rsid w:val="668A6995"/>
    <w:rsid w:val="68DD795D"/>
    <w:rsid w:val="698E6655"/>
    <w:rsid w:val="71411B23"/>
    <w:rsid w:val="757E4B83"/>
    <w:rsid w:val="785A2059"/>
    <w:rsid w:val="7B2B30E0"/>
    <w:rsid w:val="7B4F7AB0"/>
    <w:rsid w:val="7C0B316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styleId="6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2019-03-25T09:10:00Z</cp:lastPrinted>
  <dcterms:modified xsi:type="dcterms:W3CDTF">2019-07-10T08:32:52Z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