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440" w:firstLineChars="100"/>
        <w:rPr>
          <w:rFonts w:hint="default" w:ascii="Times New Roman" w:hAnsi="Times New Roman" w:eastAsia="方正小标宋_GBK" w:cs="Times New Roman"/>
          <w:color w:val="00000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曼桂中型水库工程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eastAsia="zh-CN"/>
        </w:rPr>
        <w:t>项目进展情况（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en-US" w:eastAsia="zh-CN"/>
        </w:rPr>
        <w:t>10月</w:t>
      </w: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8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pacing w:val="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8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pacing w:val="2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pacing w:val="2"/>
          <w:sz w:val="32"/>
          <w:szCs w:val="32"/>
        </w:rPr>
        <w:t>曼桂水库是《西南五省（区、市）重点水源工程近期建设规划》和“十二五”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color w:val="auto"/>
          <w:spacing w:val="2"/>
          <w:sz w:val="32"/>
          <w:szCs w:val="32"/>
        </w:rPr>
        <w:t>规划中提出的重点水源工程；是2016年度省、州、县新开工的“四个一百”项目之一。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曼桂水库工程于2016年10月13日开工。目前，导流输水隧洞已完工。</w:t>
      </w:r>
      <w:r>
        <w:rPr>
          <w:rStyle w:val="5"/>
          <w:rFonts w:hint="default" w:ascii="Times New Roman" w:hAnsi="Times New Roman" w:eastAsia="方正仿宋_GBK" w:cs="Times New Roman"/>
          <w:color w:val="auto"/>
          <w:sz w:val="32"/>
          <w:szCs w:val="32"/>
        </w:rPr>
        <w:t>已</w:t>
      </w:r>
      <w:r>
        <w:rPr>
          <w:rStyle w:val="5"/>
          <w:rFonts w:hint="default" w:ascii="Times New Roman" w:hAnsi="Times New Roman" w:eastAsia="方正仿宋_GBK" w:cs="Times New Roman"/>
          <w:color w:val="auto"/>
          <w:spacing w:val="-4"/>
          <w:sz w:val="32"/>
          <w:szCs w:val="32"/>
        </w:rPr>
        <w:t>完成一期坝体填筑，</w:t>
      </w:r>
      <w:r>
        <w:rPr>
          <w:rStyle w:val="5"/>
          <w:rFonts w:hint="default" w:ascii="Times New Roman" w:hAnsi="Times New Roman" w:eastAsia="方正仿宋_GBK" w:cs="Times New Roman"/>
          <w:color w:val="auto"/>
          <w:spacing w:val="-4"/>
          <w:sz w:val="32"/>
          <w:szCs w:val="32"/>
          <w:lang w:eastAsia="zh-CN"/>
        </w:rPr>
        <w:t>累计完成</w:t>
      </w:r>
      <w:r>
        <w:rPr>
          <w:rStyle w:val="5"/>
          <w:rFonts w:hint="default" w:ascii="Times New Roman" w:hAnsi="Times New Roman" w:eastAsia="方正仿宋_GBK" w:cs="Times New Roman"/>
          <w:color w:val="auto"/>
          <w:spacing w:val="-4"/>
          <w:sz w:val="32"/>
          <w:szCs w:val="32"/>
        </w:rPr>
        <w:t>填筑方量</w:t>
      </w:r>
      <w:r>
        <w:rPr>
          <w:rStyle w:val="5"/>
          <w:rFonts w:hint="default" w:ascii="Times New Roman" w:hAnsi="Times New Roman" w:eastAsia="方正仿宋_GBK" w:cs="Times New Roman"/>
          <w:color w:val="auto"/>
          <w:spacing w:val="-4"/>
          <w:sz w:val="32"/>
          <w:szCs w:val="32"/>
          <w:lang w:val="en-US" w:eastAsia="zh-CN"/>
        </w:rPr>
        <w:t>20</w:t>
      </w:r>
      <w:r>
        <w:rPr>
          <w:rStyle w:val="5"/>
          <w:rFonts w:hint="default" w:ascii="Times New Roman" w:hAnsi="Times New Roman" w:eastAsia="方正仿宋_GBK" w:cs="Times New Roman"/>
          <w:color w:val="auto"/>
          <w:spacing w:val="-4"/>
          <w:sz w:val="32"/>
          <w:szCs w:val="32"/>
        </w:rPr>
        <w:t>万立方米</w:t>
      </w:r>
      <w:r>
        <w:rPr>
          <w:rStyle w:val="5"/>
          <w:rFonts w:hint="default" w:ascii="Times New Roman" w:hAnsi="Times New Roman" w:eastAsia="方正仿宋_GBK" w:cs="Times New Roman"/>
          <w:color w:val="auto"/>
          <w:spacing w:val="-4"/>
          <w:sz w:val="32"/>
          <w:szCs w:val="32"/>
          <w:lang w:eastAsia="zh-CN"/>
        </w:rPr>
        <w:t>，完成帷幕灌浆</w:t>
      </w:r>
      <w:r>
        <w:rPr>
          <w:rStyle w:val="5"/>
          <w:rFonts w:hint="default" w:ascii="Times New Roman" w:hAnsi="Times New Roman" w:eastAsia="方正仿宋_GBK" w:cs="Times New Roman"/>
          <w:color w:val="auto"/>
          <w:spacing w:val="-4"/>
          <w:sz w:val="32"/>
          <w:szCs w:val="32"/>
          <w:lang w:val="en-US" w:eastAsia="zh-CN"/>
        </w:rPr>
        <w:t>9700米，完成固结灌浆5040米</w:t>
      </w:r>
      <w:r>
        <w:rPr>
          <w:rStyle w:val="5"/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完成引水隧洞出口段开挖、一期支护701米，完成进口道路开挖、输电线路架设，正在开挖洞脸和贴坡浆砌石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完成输水渠道平台开挖5000米，左干渠1#隧洞开挖、一期支护67米(已贯通)，右干渠1#隧洞完成开挖、一期支护14米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，完成总干渠浆砌石砌筑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200米，左干渠浆砌石砌筑370米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FF573A"/>
    <w:rsid w:val="24FF573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next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customStyle="1" w:styleId="5">
    <w:name w:val="15"/>
    <w:basedOn w:val="3"/>
    <w:qFormat/>
    <w:uiPriority w:val="0"/>
    <w:rPr>
      <w:rFonts w:hint="default" w:ascii="Calibri" w:hAnsi="Calibri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西双版纳州勐海县党政机关单位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2019-11-13T01:13:00Z</dcterms:created>
  <dc:creator>Administrator</dc:creator>
  <cp:lastModifiedBy>Administrator</cp:lastModifiedBy>
  <dcterms:modified xsi:type="dcterms:W3CDTF">2019-11-13T01:26:52Z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