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12月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22" w:firstLineChars="200"/>
        <w:textAlignment w:val="auto"/>
        <w:outlineLvl w:val="9"/>
        <w:rPr>
          <w:rFonts w:hint="eastAsia" w:eastAsia="方正仿宋_GBK"/>
          <w:spacing w:val="2"/>
          <w:w w:val="96"/>
          <w:sz w:val="32"/>
          <w:szCs w:val="32"/>
        </w:rPr>
      </w:pPr>
      <w:r>
        <w:rPr>
          <w:rFonts w:hint="eastAsia" w:eastAsia="方正仿宋_GBK"/>
          <w:spacing w:val="2"/>
          <w:w w:val="96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eastAsia="方正仿宋_GBK"/>
          <w:color w:val="auto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</w:t>
      </w:r>
      <w:r>
        <w:rPr>
          <w:rStyle w:val="6"/>
          <w:rFonts w:ascii="方正仿宋_GBK" w:eastAsia="方正仿宋_GBK"/>
          <w:color w:val="auto"/>
          <w:sz w:val="32"/>
          <w:szCs w:val="32"/>
        </w:rPr>
        <w:t>目前已</w:t>
      </w:r>
      <w:r>
        <w:rPr>
          <w:rStyle w:val="6"/>
          <w:rFonts w:ascii="方正仿宋_GBK" w:eastAsia="方正仿宋_GBK"/>
          <w:color w:val="auto"/>
          <w:spacing w:val="-4"/>
          <w:sz w:val="32"/>
          <w:szCs w:val="32"/>
        </w:rPr>
        <w:t>完成一期坝体填筑</w:t>
      </w:r>
      <w:r>
        <w:rPr>
          <w:rStyle w:val="6"/>
          <w:rFonts w:hint="eastAsia" w:ascii="方正仿宋_GBK" w:eastAsia="方正仿宋_GBK"/>
          <w:color w:val="auto"/>
          <w:spacing w:val="-4"/>
          <w:sz w:val="32"/>
          <w:szCs w:val="32"/>
        </w:rPr>
        <w:t>，</w:t>
      </w:r>
      <w:r>
        <w:rPr>
          <w:rStyle w:val="6"/>
          <w:rFonts w:ascii="Times New Roman" w:hAnsi="Times New Roman" w:eastAsia="方正仿宋_GBK"/>
          <w:color w:val="auto"/>
          <w:spacing w:val="-4"/>
          <w:sz w:val="32"/>
          <w:szCs w:val="32"/>
        </w:rPr>
        <w:t>累计完成填筑方量20万立方米，完成帷幕灌浆</w:t>
      </w:r>
      <w:r>
        <w:rPr>
          <w:rStyle w:val="6"/>
          <w:rFonts w:hint="eastAsia" w:ascii="Times New Roman" w:hAnsi="Times New Roman" w:eastAsia="方正仿宋_GBK"/>
          <w:color w:val="auto"/>
          <w:spacing w:val="-4"/>
          <w:sz w:val="32"/>
          <w:szCs w:val="32"/>
        </w:rPr>
        <w:t>14645.53</w:t>
      </w:r>
      <w:r>
        <w:rPr>
          <w:rStyle w:val="6"/>
          <w:rFonts w:ascii="Times New Roman" w:hAnsi="Times New Roman" w:eastAsia="方正仿宋_GBK"/>
          <w:color w:val="auto"/>
          <w:spacing w:val="-4"/>
          <w:sz w:val="32"/>
          <w:szCs w:val="32"/>
        </w:rPr>
        <w:t>米，完成固结灌浆5040米</w:t>
      </w:r>
      <w:r>
        <w:rPr>
          <w:rStyle w:val="6"/>
          <w:rFonts w:hint="eastAsia" w:ascii="Times New Roman" w:hAnsi="Times New Roman" w:eastAsia="方正仿宋_GBK"/>
          <w:color w:val="auto"/>
          <w:spacing w:val="-4"/>
          <w:sz w:val="32"/>
          <w:szCs w:val="32"/>
        </w:rPr>
        <w:t>，现正在开展二期坝体填筑，现已填筑21.58万立方米</w:t>
      </w:r>
      <w:r>
        <w:rPr>
          <w:rStyle w:val="6"/>
          <w:rFonts w:ascii="Times New Roman" w:hAnsi="Times New Roman" w:eastAsia="方正仿宋_GBK"/>
          <w:color w:val="auto"/>
          <w:sz w:val="32"/>
          <w:szCs w:val="32"/>
        </w:rPr>
        <w:t>；</w:t>
      </w:r>
      <w:r>
        <w:rPr>
          <w:rFonts w:eastAsia="方正仿宋_GBK"/>
          <w:color w:val="auto"/>
          <w:sz w:val="32"/>
          <w:szCs w:val="32"/>
        </w:rPr>
        <w:t>完成引水隧洞出口段开挖、一期支护</w:t>
      </w:r>
      <w:r>
        <w:rPr>
          <w:rFonts w:hint="eastAsia" w:eastAsia="方正仿宋_GBK"/>
          <w:color w:val="auto"/>
          <w:sz w:val="32"/>
          <w:szCs w:val="32"/>
        </w:rPr>
        <w:t>813.83</w:t>
      </w:r>
      <w:r>
        <w:rPr>
          <w:rFonts w:eastAsia="方正仿宋_GBK"/>
          <w:color w:val="auto"/>
          <w:sz w:val="32"/>
          <w:szCs w:val="32"/>
        </w:rPr>
        <w:t>米，</w:t>
      </w:r>
      <w:r>
        <w:rPr>
          <w:rFonts w:hint="eastAsia" w:eastAsia="方正仿宋_GBK"/>
          <w:color w:val="auto"/>
          <w:sz w:val="32"/>
          <w:szCs w:val="32"/>
        </w:rPr>
        <w:t>引水隧洞进口</w:t>
      </w:r>
      <w:r>
        <w:rPr>
          <w:rFonts w:eastAsia="方正仿宋_GBK"/>
          <w:color w:val="auto"/>
          <w:sz w:val="32"/>
          <w:szCs w:val="32"/>
        </w:rPr>
        <w:t>正在开挖洞脸和贴坡浆砌石；完成输水渠道平台开挖</w:t>
      </w:r>
      <w:r>
        <w:rPr>
          <w:rFonts w:hint="eastAsia" w:eastAsia="方正仿宋_GBK"/>
          <w:color w:val="auto"/>
          <w:sz w:val="32"/>
          <w:szCs w:val="32"/>
        </w:rPr>
        <w:t>10800</w:t>
      </w:r>
      <w:r>
        <w:rPr>
          <w:rFonts w:eastAsia="方正仿宋_GBK"/>
          <w:color w:val="auto"/>
          <w:sz w:val="32"/>
          <w:szCs w:val="32"/>
        </w:rPr>
        <w:t>米，左干渠1#隧洞开挖、一期支护67米(已贯通)，右干渠1#隧洞完成开挖</w:t>
      </w:r>
      <w:bookmarkStart w:id="0" w:name="_GoBack"/>
      <w:bookmarkEnd w:id="0"/>
      <w:r>
        <w:rPr>
          <w:rFonts w:eastAsia="方正仿宋_GBK"/>
          <w:color w:val="auto"/>
          <w:sz w:val="32"/>
          <w:szCs w:val="32"/>
        </w:rPr>
        <w:t>、一期支护</w:t>
      </w:r>
      <w:r>
        <w:rPr>
          <w:rFonts w:hint="eastAsia" w:eastAsia="方正仿宋_GBK"/>
          <w:color w:val="auto"/>
          <w:sz w:val="32"/>
          <w:szCs w:val="32"/>
        </w:rPr>
        <w:t>51.9</w:t>
      </w:r>
      <w:r>
        <w:rPr>
          <w:rFonts w:eastAsia="方正仿宋_GBK"/>
          <w:color w:val="auto"/>
          <w:sz w:val="32"/>
          <w:szCs w:val="32"/>
        </w:rPr>
        <w:t>米</w:t>
      </w:r>
      <w:r>
        <w:rPr>
          <w:rFonts w:hint="eastAsia" w:eastAsia="方正仿宋_GBK"/>
          <w:color w:val="auto"/>
          <w:sz w:val="32"/>
          <w:szCs w:val="32"/>
        </w:rPr>
        <w:t>，</w:t>
      </w:r>
      <w:r>
        <w:rPr>
          <w:rFonts w:eastAsia="方正仿宋_GBK"/>
          <w:color w:val="auto"/>
          <w:sz w:val="32"/>
          <w:szCs w:val="32"/>
        </w:rPr>
        <w:t>右干渠</w:t>
      </w:r>
      <w:r>
        <w:rPr>
          <w:rFonts w:hint="eastAsia" w:eastAsia="方正仿宋_GBK"/>
          <w:color w:val="auto"/>
          <w:sz w:val="32"/>
          <w:szCs w:val="32"/>
        </w:rPr>
        <w:t>2</w:t>
      </w:r>
      <w:r>
        <w:rPr>
          <w:rFonts w:eastAsia="方正仿宋_GBK"/>
          <w:color w:val="auto"/>
          <w:sz w:val="32"/>
          <w:szCs w:val="32"/>
        </w:rPr>
        <w:t>#隧洞完成开挖、一期支护</w:t>
      </w:r>
      <w:r>
        <w:rPr>
          <w:rFonts w:hint="eastAsia" w:eastAsia="方正仿宋_GBK"/>
          <w:color w:val="auto"/>
          <w:sz w:val="32"/>
          <w:szCs w:val="32"/>
        </w:rPr>
        <w:t>24.5</w:t>
      </w:r>
      <w:r>
        <w:rPr>
          <w:rFonts w:eastAsia="方正仿宋_GBK"/>
          <w:color w:val="auto"/>
          <w:sz w:val="32"/>
          <w:szCs w:val="32"/>
        </w:rPr>
        <w:t>米，完成总干渠浆砌石砌筑200米，左干渠浆砌石砌筑370米。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573A"/>
    <w:rsid w:val="1A2B0715"/>
    <w:rsid w:val="24FF573A"/>
    <w:rsid w:val="48DC4DAB"/>
    <w:rsid w:val="5B1D3C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15"/>
    <w:basedOn w:val="4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2019-11-13T01:13:00Z</dcterms:created>
  <dc:creator>Administrator</dc:creator>
  <cp:lastModifiedBy>Administrator</cp:lastModifiedBy>
  <dcterms:modified xsi:type="dcterms:W3CDTF">2019-12-30T01:05:44Z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