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勐遮镇（镇域）集中供水工程项目是省州的重点项目之一，更是我县重要的民生水利工程。新建水厂位置位于勐遮镇内乌龟山上。工</w:t>
      </w:r>
      <w:r>
        <w:rPr>
          <w:rFonts w:ascii="Times New Roman" w:hAnsi="Times New Roman" w:eastAsia="方正仿宋_GBK"/>
          <w:spacing w:val="-4"/>
          <w:sz w:val="32"/>
          <w:szCs w:val="32"/>
        </w:rPr>
        <w:t>程建设规模：勐海县勐遮镇供水工程设计规模为近期为10000立方米/日，</w:t>
      </w:r>
      <w:r>
        <w:rPr>
          <w:rFonts w:ascii="Times New Roman" w:hAnsi="Times New Roman" w:eastAsia="方正仿宋_GBK"/>
          <w:sz w:val="32"/>
          <w:szCs w:val="32"/>
        </w:rPr>
        <w:t>远期</w:t>
      </w:r>
      <w:r>
        <w:rPr>
          <w:rFonts w:ascii="Times New Roman" w:hAnsi="Times New Roman" w:eastAsia="方正仿宋_GBK"/>
          <w:color w:val="000000"/>
          <w:sz w:val="32"/>
          <w:szCs w:val="32"/>
        </w:rPr>
        <w:t>15000立方米/</w:t>
      </w:r>
      <w:r>
        <w:rPr>
          <w:rFonts w:ascii="Times New Roman" w:hAnsi="Times New Roman" w:eastAsia="方正仿宋_GBK"/>
          <w:sz w:val="32"/>
          <w:szCs w:val="32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项目完工后，可确保勐遮镇10万人饮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委托云南华博工程设计有限责任公司完成《勐遮镇集镇供水工程实施方案》编制；于2016年3月31日取得可研批复，8月14日完成水处理厂和管线带状地形图的测量，管线16.6千米，勐遮镇范围村寨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</w:rPr>
        <w:t>高层点约210个；工程已经完成项目立项、可行性研究报告、管网测量、水厂选址、施工图审查、环境评估报告，水保、水厂厂址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项目开工仪式已于2017年12月29日举行， 2018年</w:t>
      </w:r>
      <w:r>
        <w:rPr>
          <w:rFonts w:hint="eastAsia" w:eastAsia="方正仿宋_GBK"/>
          <w:sz w:val="32"/>
          <w:szCs w:val="32"/>
        </w:rPr>
        <w:t>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  <w:r>
        <w:rPr>
          <w:rFonts w:ascii="Times New Roman" w:hAnsi="Times New Roman" w:eastAsia="方正仿宋_GBK"/>
          <w:sz w:val="32"/>
          <w:szCs w:val="32"/>
        </w:rPr>
        <w:t>二期配水管网工程，施工于12月9日开标，中标单位为云南建投第二水利水电建设有限公司。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3月份施工进度主要工作内容：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网格絮凝沉淀池钢筋绑扎、模板安装、混凝土浇筑完成；综合楼卫生间贴砖，装饰装修、水电安装完成；机修间装饰装修完成；虹吸滤池滤板安装完成、配水虹吸管安装完成、虹吸辅助管安装完成60%；污泥干化池隔墙及砌体全部完成；排水沟砌筑完成60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/>
          <w:position w:val="-4"/>
          <w:sz w:val="32"/>
          <w:szCs w:val="32"/>
          <w:lang w:val="en-US" w:eastAsia="zh-CN"/>
        </w:rPr>
        <w:object>
          <v:shape id="_x0000_i1027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方正仿宋_GBK"/>
          <w:sz w:val="32"/>
          <w:szCs w:val="32"/>
        </w:rPr>
        <w:t>；土方开挖完成800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/>
          <w:position w:val="-4"/>
          <w:sz w:val="32"/>
          <w:szCs w:val="32"/>
          <w:lang w:val="en-US" w:eastAsia="zh-CN"/>
        </w:rPr>
        <w:object>
          <v:shape id="_x0000_i1028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原水输水管工程:管线全长16.6千米，已完成全部开挖安装工作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AF31893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2020-04-08T01:25:52Z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