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楷体_GBK" w:hAnsi="方正楷体_GBK" w:eastAsia="方正小标宋_GBK" w:cs="方正楷体_GBK"/>
          <w:color w:val="auto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勐遮镇（镇域）集中供水工程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项目进展情况（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4月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勐遮镇（镇域）集中供水工程项目是省州的重点项目之一，更是我县重要的民生水利工程。新建水厂位置位于勐遮镇内乌龟山上。工</w:t>
      </w:r>
      <w:r>
        <w:rPr>
          <w:rFonts w:ascii="Times New Roman" w:hAnsi="Times New Roman" w:eastAsia="方正仿宋_GBK"/>
          <w:spacing w:val="-4"/>
          <w:sz w:val="32"/>
          <w:szCs w:val="32"/>
        </w:rPr>
        <w:t>程建设规模：勐海县勐遮镇供水工程设计规模为近期为10000立方米/日，</w:t>
      </w:r>
      <w:r>
        <w:rPr>
          <w:rFonts w:ascii="Times New Roman" w:hAnsi="Times New Roman" w:eastAsia="方正仿宋_GBK"/>
          <w:sz w:val="32"/>
          <w:szCs w:val="32"/>
        </w:rPr>
        <w:t>远期</w:t>
      </w:r>
      <w:r>
        <w:rPr>
          <w:rFonts w:ascii="Times New Roman" w:hAnsi="Times New Roman" w:eastAsia="方正仿宋_GBK"/>
          <w:color w:val="000000"/>
          <w:sz w:val="32"/>
          <w:szCs w:val="32"/>
        </w:rPr>
        <w:t>15000立方米/</w:t>
      </w:r>
      <w:r>
        <w:rPr>
          <w:rFonts w:ascii="Times New Roman" w:hAnsi="Times New Roman" w:eastAsia="方正仿宋_GBK"/>
          <w:sz w:val="32"/>
          <w:szCs w:val="32"/>
        </w:rPr>
        <w:t>日。项目按照近、远期分期实施，近期分主要建设完善输配水管网，远期扩建现有处理设施。近期分为一期、二期实施，本次实施的项目为近期的一期工程，主要建设管径为DN500的K9级球墨铸铁管及DN150-DN500的K9及球墨铸铁管配水管网，总长72.274千米，以及阀门、消火栓等附属设施。待项目完工后，可确保勐遮镇10万人（其中：139户527贫困人口）饮水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委托云南华博工程设计有限责任公司完成《勐遮镇集镇供水工程实施方案》编制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；</w:t>
      </w:r>
      <w:r>
        <w:rPr>
          <w:rFonts w:ascii="Times New Roman" w:hAnsi="Times New Roman" w:eastAsia="方正仿宋_GBK"/>
          <w:sz w:val="32"/>
          <w:szCs w:val="32"/>
        </w:rPr>
        <w:t>于2016年3月31日取得可研批复，8月14日完成水处理厂和管线带状地形图的测量，管线16.6千米，勐遮镇范围村寨</w:t>
      </w:r>
      <w:r>
        <w:rPr>
          <w:rFonts w:eastAsia="方正仿宋_GBK"/>
          <w:sz w:val="32"/>
          <w:szCs w:val="32"/>
        </w:rPr>
        <w:t>高层点约210个</w:t>
      </w:r>
      <w:r>
        <w:rPr>
          <w:rFonts w:hint="eastAsia" w:eastAsia="方正仿宋_GBK"/>
          <w:sz w:val="32"/>
          <w:szCs w:val="32"/>
          <w:lang w:eastAsia="zh-CN"/>
        </w:rPr>
        <w:t>；</w:t>
      </w:r>
      <w:r>
        <w:rPr>
          <w:rFonts w:eastAsia="方正仿宋_GBK"/>
          <w:sz w:val="32"/>
          <w:szCs w:val="32"/>
        </w:rPr>
        <w:t>工程已经完成项目立项、可行性研究报告、管网测量、水厂选址、施工图审查、环境评估报告，水保、水厂厂址</w:t>
      </w:r>
      <w:r>
        <w:rPr>
          <w:rFonts w:hint="eastAsia" w:eastAsia="方正仿宋_GBK"/>
          <w:sz w:val="32"/>
          <w:szCs w:val="32"/>
        </w:rPr>
        <w:t>。</w:t>
      </w:r>
      <w:r>
        <w:rPr>
          <w:rFonts w:eastAsia="方正仿宋_GBK"/>
          <w:sz w:val="32"/>
          <w:szCs w:val="32"/>
        </w:rPr>
        <w:t>项目开工仪式已于2017年12月29日举行， 2018年</w:t>
      </w:r>
      <w:r>
        <w:rPr>
          <w:rFonts w:hint="eastAsia" w:eastAsia="方正仿宋_GBK"/>
          <w:sz w:val="32"/>
          <w:szCs w:val="32"/>
        </w:rPr>
        <w:t>10月25日与省水投公司签订投资协议</w:t>
      </w:r>
      <w:r>
        <w:rPr>
          <w:rFonts w:hint="eastAsia" w:eastAsia="方正仿宋_GBK"/>
          <w:sz w:val="32"/>
          <w:szCs w:val="32"/>
          <w:lang w:eastAsia="zh-CN"/>
        </w:rPr>
        <w:t>；</w:t>
      </w:r>
      <w:r>
        <w:rPr>
          <w:rFonts w:hint="eastAsia" w:eastAsia="方正仿宋_GBK"/>
          <w:sz w:val="32"/>
          <w:szCs w:val="32"/>
        </w:rPr>
        <w:t>项目公司已组建完成，11月19日工程检测、施工、监理招标公告已发布</w:t>
      </w:r>
      <w:r>
        <w:rPr>
          <w:rFonts w:hint="eastAsia" w:eastAsia="方正仿宋_GBK"/>
          <w:sz w:val="32"/>
          <w:szCs w:val="32"/>
          <w:lang w:eastAsia="zh-CN"/>
        </w:rPr>
        <w:t>；</w:t>
      </w:r>
      <w:r>
        <w:rPr>
          <w:rFonts w:hint="eastAsia" w:eastAsia="方正仿宋_GBK"/>
          <w:sz w:val="32"/>
          <w:szCs w:val="32"/>
        </w:rPr>
        <w:t>质量检测和监理于2019年1月3日开标，中标单位分别为成都四方建设工程项目管理有限公司、西双版纳州水利水电工程质量检测中心，施工于1月10日开标，中标单位为云南建投第二水利水电建设有限公司。2月14日项目工程举行开工典礼，同时各参建单位监理、检测、施工进场。</w:t>
      </w:r>
      <w:r>
        <w:rPr>
          <w:rFonts w:ascii="Times New Roman" w:hAnsi="Times New Roman" w:eastAsia="方正仿宋_GBK"/>
          <w:sz w:val="32"/>
          <w:szCs w:val="32"/>
        </w:rPr>
        <w:t>二期配水管网工程，施工于</w:t>
      </w:r>
      <w:r>
        <w:rPr>
          <w:rFonts w:ascii="Times New Roman" w:hAnsi="Times New Roman" w:eastAsia="方正仿宋_GBK"/>
          <w:w w:val="96"/>
          <w:sz w:val="32"/>
          <w:szCs w:val="32"/>
        </w:rPr>
        <w:t>12月9日开标，中标单位为云南建投第二水利水电建设有限公司</w:t>
      </w:r>
      <w:r>
        <w:rPr>
          <w:rFonts w:ascii="Times New Roman" w:hAnsi="Times New Roman" w:eastAsia="方正仿宋_GBK"/>
          <w:sz w:val="32"/>
          <w:szCs w:val="32"/>
        </w:rPr>
        <w:t>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4月份施工进度主要工作内容：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w w:val="95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配水井钢楼梯安装、栏杆安装完成。网格絮凝沉淀池栏杆扶手安装、集水槽安装、蜂窝斜管安装完成、挑板贴砖施工完成。虹吸滤池栏杆安装、虹吸辅助动力管安装完成、滤料铺装完成火烧板铺装完成。综合楼卫生间贴砖，装饰装修、水电安装完成。</w:t>
      </w:r>
      <w:r>
        <w:rPr>
          <w:rFonts w:hint="default" w:ascii="Times New Roman" w:hAnsi="Times New Roman" w:eastAsia="方正仿宋_GBK" w:cs="Times New Roman"/>
          <w:w w:val="95"/>
          <w:sz w:val="32"/>
          <w:szCs w:val="32"/>
        </w:rPr>
        <w:t>污泥干化池栏杆、滤料等施工完成。回收水池栏杆、水泵安装完成。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原水输水管工程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：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管线全长16.6千米，已完成全部开挖安装工作。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40818"/>
    <w:rsid w:val="0012324A"/>
    <w:rsid w:val="01280D77"/>
    <w:rsid w:val="0154542D"/>
    <w:rsid w:val="01740EE6"/>
    <w:rsid w:val="025B59CC"/>
    <w:rsid w:val="027146DF"/>
    <w:rsid w:val="028D72D1"/>
    <w:rsid w:val="02971191"/>
    <w:rsid w:val="02A25125"/>
    <w:rsid w:val="02B120C1"/>
    <w:rsid w:val="02E24AF5"/>
    <w:rsid w:val="03D93A60"/>
    <w:rsid w:val="03E033E0"/>
    <w:rsid w:val="042C79FD"/>
    <w:rsid w:val="045C23A4"/>
    <w:rsid w:val="04614894"/>
    <w:rsid w:val="04B95989"/>
    <w:rsid w:val="04EC7663"/>
    <w:rsid w:val="057848CA"/>
    <w:rsid w:val="05E90EF7"/>
    <w:rsid w:val="061755B1"/>
    <w:rsid w:val="063D7C86"/>
    <w:rsid w:val="06547F4A"/>
    <w:rsid w:val="0662627C"/>
    <w:rsid w:val="06667C30"/>
    <w:rsid w:val="078303B4"/>
    <w:rsid w:val="07E92E9A"/>
    <w:rsid w:val="0819161B"/>
    <w:rsid w:val="086B4989"/>
    <w:rsid w:val="0873446C"/>
    <w:rsid w:val="08E6504D"/>
    <w:rsid w:val="08FE0493"/>
    <w:rsid w:val="08FF37F4"/>
    <w:rsid w:val="093D38B7"/>
    <w:rsid w:val="09520F57"/>
    <w:rsid w:val="0A504B09"/>
    <w:rsid w:val="0A683F20"/>
    <w:rsid w:val="0B3938AD"/>
    <w:rsid w:val="0B694ADF"/>
    <w:rsid w:val="0BEE24F3"/>
    <w:rsid w:val="0BF96C47"/>
    <w:rsid w:val="0CA551DB"/>
    <w:rsid w:val="0CBC7790"/>
    <w:rsid w:val="0CC26526"/>
    <w:rsid w:val="0D8B38D6"/>
    <w:rsid w:val="0DFA131A"/>
    <w:rsid w:val="0EB74D44"/>
    <w:rsid w:val="0EBA211D"/>
    <w:rsid w:val="0ED55563"/>
    <w:rsid w:val="0EEE0CD1"/>
    <w:rsid w:val="0F99031A"/>
    <w:rsid w:val="0FEC4B5D"/>
    <w:rsid w:val="10563F0E"/>
    <w:rsid w:val="10A2709A"/>
    <w:rsid w:val="10AE2206"/>
    <w:rsid w:val="10D5632D"/>
    <w:rsid w:val="10DD7A97"/>
    <w:rsid w:val="118E7549"/>
    <w:rsid w:val="11B90CFC"/>
    <w:rsid w:val="11D01A6E"/>
    <w:rsid w:val="11EB4B32"/>
    <w:rsid w:val="122E165F"/>
    <w:rsid w:val="12F53737"/>
    <w:rsid w:val="13E824BA"/>
    <w:rsid w:val="13F31C3C"/>
    <w:rsid w:val="141256B9"/>
    <w:rsid w:val="1424310F"/>
    <w:rsid w:val="14352199"/>
    <w:rsid w:val="14794CD4"/>
    <w:rsid w:val="148023EA"/>
    <w:rsid w:val="148F6C2B"/>
    <w:rsid w:val="15594BDD"/>
    <w:rsid w:val="15675AE6"/>
    <w:rsid w:val="15A50D99"/>
    <w:rsid w:val="15BD2AF7"/>
    <w:rsid w:val="163F2D3A"/>
    <w:rsid w:val="16495D9F"/>
    <w:rsid w:val="165474F6"/>
    <w:rsid w:val="1697213E"/>
    <w:rsid w:val="177D7505"/>
    <w:rsid w:val="17907CB1"/>
    <w:rsid w:val="17AB5687"/>
    <w:rsid w:val="182E613E"/>
    <w:rsid w:val="184C548E"/>
    <w:rsid w:val="18926F9B"/>
    <w:rsid w:val="18BC17E5"/>
    <w:rsid w:val="18EE6368"/>
    <w:rsid w:val="193B7A8C"/>
    <w:rsid w:val="19475D0E"/>
    <w:rsid w:val="19844157"/>
    <w:rsid w:val="19A51AA8"/>
    <w:rsid w:val="1A1951FD"/>
    <w:rsid w:val="1A47091C"/>
    <w:rsid w:val="1A647410"/>
    <w:rsid w:val="1A8F5A3B"/>
    <w:rsid w:val="1C7762CB"/>
    <w:rsid w:val="1C8410EC"/>
    <w:rsid w:val="1C92352C"/>
    <w:rsid w:val="1CAE6025"/>
    <w:rsid w:val="1CC53768"/>
    <w:rsid w:val="1CE065C1"/>
    <w:rsid w:val="1D383129"/>
    <w:rsid w:val="1DC423F2"/>
    <w:rsid w:val="1E4E3F9C"/>
    <w:rsid w:val="1E4F4B45"/>
    <w:rsid w:val="1E946951"/>
    <w:rsid w:val="1F597AAA"/>
    <w:rsid w:val="1F713056"/>
    <w:rsid w:val="20116735"/>
    <w:rsid w:val="204B24B4"/>
    <w:rsid w:val="20A02375"/>
    <w:rsid w:val="20C3516E"/>
    <w:rsid w:val="21166FE3"/>
    <w:rsid w:val="218562DD"/>
    <w:rsid w:val="22576964"/>
    <w:rsid w:val="228A4B34"/>
    <w:rsid w:val="23427213"/>
    <w:rsid w:val="23D66DFE"/>
    <w:rsid w:val="23F0228F"/>
    <w:rsid w:val="240E4874"/>
    <w:rsid w:val="24D026C2"/>
    <w:rsid w:val="250F53BF"/>
    <w:rsid w:val="256E00B2"/>
    <w:rsid w:val="26012A0B"/>
    <w:rsid w:val="264D2766"/>
    <w:rsid w:val="26D806FF"/>
    <w:rsid w:val="2729500E"/>
    <w:rsid w:val="2742565A"/>
    <w:rsid w:val="2745412D"/>
    <w:rsid w:val="277E44BB"/>
    <w:rsid w:val="280D5CDD"/>
    <w:rsid w:val="28F27502"/>
    <w:rsid w:val="29731A3E"/>
    <w:rsid w:val="2A11319F"/>
    <w:rsid w:val="2AC83AB0"/>
    <w:rsid w:val="2B0C461E"/>
    <w:rsid w:val="2B31202B"/>
    <w:rsid w:val="2B7B5DB2"/>
    <w:rsid w:val="2BDF036D"/>
    <w:rsid w:val="2BE11DAC"/>
    <w:rsid w:val="2C064AAE"/>
    <w:rsid w:val="2C1A5B02"/>
    <w:rsid w:val="2C4B07E7"/>
    <w:rsid w:val="2C56755A"/>
    <w:rsid w:val="2C781901"/>
    <w:rsid w:val="2D8254D7"/>
    <w:rsid w:val="2E3D2E2B"/>
    <w:rsid w:val="2E9F6102"/>
    <w:rsid w:val="2F1932E4"/>
    <w:rsid w:val="2F2465B0"/>
    <w:rsid w:val="2F4F5D30"/>
    <w:rsid w:val="2F7C3208"/>
    <w:rsid w:val="2F7F3CAE"/>
    <w:rsid w:val="3011512F"/>
    <w:rsid w:val="3089618E"/>
    <w:rsid w:val="309D02B2"/>
    <w:rsid w:val="30DE3BB6"/>
    <w:rsid w:val="31337DD0"/>
    <w:rsid w:val="31554FFE"/>
    <w:rsid w:val="31DD22D8"/>
    <w:rsid w:val="31F54E39"/>
    <w:rsid w:val="32272E29"/>
    <w:rsid w:val="3234546D"/>
    <w:rsid w:val="325656A2"/>
    <w:rsid w:val="32C5141F"/>
    <w:rsid w:val="32F85961"/>
    <w:rsid w:val="33112907"/>
    <w:rsid w:val="3339392B"/>
    <w:rsid w:val="33393D57"/>
    <w:rsid w:val="33540CF9"/>
    <w:rsid w:val="34606D79"/>
    <w:rsid w:val="348C524D"/>
    <w:rsid w:val="349B1878"/>
    <w:rsid w:val="353758E0"/>
    <w:rsid w:val="35A14CAD"/>
    <w:rsid w:val="35E3579E"/>
    <w:rsid w:val="36A27125"/>
    <w:rsid w:val="375151F2"/>
    <w:rsid w:val="37694F18"/>
    <w:rsid w:val="380D619D"/>
    <w:rsid w:val="388F6D98"/>
    <w:rsid w:val="399E7B77"/>
    <w:rsid w:val="3A1E24A7"/>
    <w:rsid w:val="3A2B412F"/>
    <w:rsid w:val="3AF201DB"/>
    <w:rsid w:val="3BA87AB7"/>
    <w:rsid w:val="3C330174"/>
    <w:rsid w:val="3C6F6A49"/>
    <w:rsid w:val="3CAD3384"/>
    <w:rsid w:val="3CD5284C"/>
    <w:rsid w:val="3CEB4A36"/>
    <w:rsid w:val="3DB7742F"/>
    <w:rsid w:val="3E7952C2"/>
    <w:rsid w:val="3E930BBB"/>
    <w:rsid w:val="3EBD1809"/>
    <w:rsid w:val="3F03257F"/>
    <w:rsid w:val="3F2D4AB0"/>
    <w:rsid w:val="3F8C30C9"/>
    <w:rsid w:val="3FA154F4"/>
    <w:rsid w:val="3FD227A1"/>
    <w:rsid w:val="40B35EC3"/>
    <w:rsid w:val="40D91543"/>
    <w:rsid w:val="418B5F9B"/>
    <w:rsid w:val="41956701"/>
    <w:rsid w:val="41EA0E42"/>
    <w:rsid w:val="422E78A8"/>
    <w:rsid w:val="42752766"/>
    <w:rsid w:val="43AA5939"/>
    <w:rsid w:val="43F17C85"/>
    <w:rsid w:val="448D69FC"/>
    <w:rsid w:val="457A25A9"/>
    <w:rsid w:val="46351DEA"/>
    <w:rsid w:val="46413F3B"/>
    <w:rsid w:val="465647B0"/>
    <w:rsid w:val="46797D19"/>
    <w:rsid w:val="46C52CD9"/>
    <w:rsid w:val="46EF492A"/>
    <w:rsid w:val="47052DAD"/>
    <w:rsid w:val="48F107C3"/>
    <w:rsid w:val="49A01702"/>
    <w:rsid w:val="49B81393"/>
    <w:rsid w:val="4A6B6E78"/>
    <w:rsid w:val="4A8203BD"/>
    <w:rsid w:val="4B5A5147"/>
    <w:rsid w:val="4B832340"/>
    <w:rsid w:val="4BB054A2"/>
    <w:rsid w:val="4BB51266"/>
    <w:rsid w:val="4C23324E"/>
    <w:rsid w:val="4C905321"/>
    <w:rsid w:val="4CC244D3"/>
    <w:rsid w:val="4CFA35BA"/>
    <w:rsid w:val="4D124DEC"/>
    <w:rsid w:val="4D20235A"/>
    <w:rsid w:val="4DC551D3"/>
    <w:rsid w:val="4DE57834"/>
    <w:rsid w:val="4DE82407"/>
    <w:rsid w:val="4DF365E7"/>
    <w:rsid w:val="4E223060"/>
    <w:rsid w:val="4EAF727B"/>
    <w:rsid w:val="4EB9354A"/>
    <w:rsid w:val="4ED23FAB"/>
    <w:rsid w:val="4F4F7104"/>
    <w:rsid w:val="4F6A441D"/>
    <w:rsid w:val="4F7C155C"/>
    <w:rsid w:val="4FDD72CE"/>
    <w:rsid w:val="4FF93783"/>
    <w:rsid w:val="50696148"/>
    <w:rsid w:val="50714468"/>
    <w:rsid w:val="50D46ABB"/>
    <w:rsid w:val="513E30B7"/>
    <w:rsid w:val="513F05B7"/>
    <w:rsid w:val="519E3CFB"/>
    <w:rsid w:val="51C83620"/>
    <w:rsid w:val="51C901C2"/>
    <w:rsid w:val="51F67BCE"/>
    <w:rsid w:val="5274345D"/>
    <w:rsid w:val="528B1DE3"/>
    <w:rsid w:val="52BD131D"/>
    <w:rsid w:val="535614CE"/>
    <w:rsid w:val="53631531"/>
    <w:rsid w:val="53742408"/>
    <w:rsid w:val="537E4616"/>
    <w:rsid w:val="54064F03"/>
    <w:rsid w:val="54490323"/>
    <w:rsid w:val="546C5A87"/>
    <w:rsid w:val="54894188"/>
    <w:rsid w:val="548E7D53"/>
    <w:rsid w:val="54E329AD"/>
    <w:rsid w:val="54FB24C3"/>
    <w:rsid w:val="550869B7"/>
    <w:rsid w:val="551A5509"/>
    <w:rsid w:val="551E434D"/>
    <w:rsid w:val="55796129"/>
    <w:rsid w:val="560205C3"/>
    <w:rsid w:val="56077862"/>
    <w:rsid w:val="562641A8"/>
    <w:rsid w:val="562F6B6D"/>
    <w:rsid w:val="56346FD5"/>
    <w:rsid w:val="578B6F55"/>
    <w:rsid w:val="578E0C69"/>
    <w:rsid w:val="57BA0182"/>
    <w:rsid w:val="581E6EAE"/>
    <w:rsid w:val="58317F2C"/>
    <w:rsid w:val="5844070D"/>
    <w:rsid w:val="586E0D42"/>
    <w:rsid w:val="58C16B2B"/>
    <w:rsid w:val="59324A47"/>
    <w:rsid w:val="59351B27"/>
    <w:rsid w:val="5A000A4B"/>
    <w:rsid w:val="5AF31893"/>
    <w:rsid w:val="5B350717"/>
    <w:rsid w:val="5B570195"/>
    <w:rsid w:val="5B7A39F6"/>
    <w:rsid w:val="5B9C2A36"/>
    <w:rsid w:val="5BCA6EA9"/>
    <w:rsid w:val="5BD95408"/>
    <w:rsid w:val="5C523972"/>
    <w:rsid w:val="5C6A2BC5"/>
    <w:rsid w:val="5C920290"/>
    <w:rsid w:val="5C970485"/>
    <w:rsid w:val="5CD14047"/>
    <w:rsid w:val="5D740BDE"/>
    <w:rsid w:val="5DB5411B"/>
    <w:rsid w:val="5E166C53"/>
    <w:rsid w:val="5ED276CB"/>
    <w:rsid w:val="5F0655B4"/>
    <w:rsid w:val="5F2F57EB"/>
    <w:rsid w:val="5F5B0D12"/>
    <w:rsid w:val="5FB83CB5"/>
    <w:rsid w:val="5FBB42FB"/>
    <w:rsid w:val="600A0344"/>
    <w:rsid w:val="603E38C6"/>
    <w:rsid w:val="605E319D"/>
    <w:rsid w:val="60820345"/>
    <w:rsid w:val="609A6D0A"/>
    <w:rsid w:val="60F744FE"/>
    <w:rsid w:val="61EE30D0"/>
    <w:rsid w:val="62AD571F"/>
    <w:rsid w:val="62C367B7"/>
    <w:rsid w:val="63242FE2"/>
    <w:rsid w:val="63363D75"/>
    <w:rsid w:val="636D6A1A"/>
    <w:rsid w:val="64A616E6"/>
    <w:rsid w:val="654E4B3D"/>
    <w:rsid w:val="65B56BEE"/>
    <w:rsid w:val="664B7723"/>
    <w:rsid w:val="66575495"/>
    <w:rsid w:val="666116C4"/>
    <w:rsid w:val="6677770E"/>
    <w:rsid w:val="66BB1D96"/>
    <w:rsid w:val="68943202"/>
    <w:rsid w:val="68FC3340"/>
    <w:rsid w:val="692D1BFD"/>
    <w:rsid w:val="699E6D20"/>
    <w:rsid w:val="6A1232B0"/>
    <w:rsid w:val="6AA15CEA"/>
    <w:rsid w:val="6AB715DD"/>
    <w:rsid w:val="6AEB212F"/>
    <w:rsid w:val="6AF3204C"/>
    <w:rsid w:val="6B0A6287"/>
    <w:rsid w:val="6B151093"/>
    <w:rsid w:val="6B2B4922"/>
    <w:rsid w:val="6B2E5587"/>
    <w:rsid w:val="6B4D1322"/>
    <w:rsid w:val="6BD321F5"/>
    <w:rsid w:val="6BEB2441"/>
    <w:rsid w:val="6C07566E"/>
    <w:rsid w:val="6C792412"/>
    <w:rsid w:val="6D581910"/>
    <w:rsid w:val="6E7E2F9F"/>
    <w:rsid w:val="6F685B96"/>
    <w:rsid w:val="6F732E99"/>
    <w:rsid w:val="70000296"/>
    <w:rsid w:val="707F1ED6"/>
    <w:rsid w:val="709702F8"/>
    <w:rsid w:val="71264BAE"/>
    <w:rsid w:val="72281500"/>
    <w:rsid w:val="725165E8"/>
    <w:rsid w:val="72A918E1"/>
    <w:rsid w:val="73E35395"/>
    <w:rsid w:val="76397F69"/>
    <w:rsid w:val="768B46CE"/>
    <w:rsid w:val="76A15B8E"/>
    <w:rsid w:val="77154203"/>
    <w:rsid w:val="773E4B35"/>
    <w:rsid w:val="77A62D90"/>
    <w:rsid w:val="77C15687"/>
    <w:rsid w:val="782D7F87"/>
    <w:rsid w:val="78495A03"/>
    <w:rsid w:val="78567977"/>
    <w:rsid w:val="785E479F"/>
    <w:rsid w:val="78A359A8"/>
    <w:rsid w:val="79543082"/>
    <w:rsid w:val="797F41A6"/>
    <w:rsid w:val="798D4E45"/>
    <w:rsid w:val="799023F2"/>
    <w:rsid w:val="79B33241"/>
    <w:rsid w:val="79BD4ABB"/>
    <w:rsid w:val="79C62900"/>
    <w:rsid w:val="7A270B4E"/>
    <w:rsid w:val="7AB11E29"/>
    <w:rsid w:val="7AB931F7"/>
    <w:rsid w:val="7B0B50DF"/>
    <w:rsid w:val="7B2B2A6D"/>
    <w:rsid w:val="7B6E6C54"/>
    <w:rsid w:val="7BEB779C"/>
    <w:rsid w:val="7C1235E1"/>
    <w:rsid w:val="7C126185"/>
    <w:rsid w:val="7C1D0445"/>
    <w:rsid w:val="7C4A3ECD"/>
    <w:rsid w:val="7C964873"/>
    <w:rsid w:val="7CD56689"/>
    <w:rsid w:val="7CE640F0"/>
    <w:rsid w:val="7CF672F2"/>
    <w:rsid w:val="7D0F7362"/>
    <w:rsid w:val="7D4831D8"/>
    <w:rsid w:val="7D776539"/>
    <w:rsid w:val="7DA638DC"/>
    <w:rsid w:val="7DEF3F3A"/>
    <w:rsid w:val="7E066C4E"/>
    <w:rsid w:val="7E092A49"/>
    <w:rsid w:val="7E2630BF"/>
    <w:rsid w:val="7EE447A3"/>
    <w:rsid w:val="7F0351B2"/>
    <w:rsid w:val="7F364E1F"/>
    <w:rsid w:val="7F792E16"/>
    <w:rsid w:val="7FA55C47"/>
    <w:rsid w:val="7FBB3F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2020-05-12T07:47:05Z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