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71"/>
      <w:bookmarkStart w:id="1" w:name="bookmark70"/>
      <w:bookmarkStart w:id="2" w:name="bookmark69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勐海县</w:t>
      </w:r>
      <w:r>
        <w:rPr>
          <w:color w:val="000000"/>
          <w:spacing w:val="0"/>
          <w:w w:val="100"/>
          <w:position w:val="0"/>
        </w:rPr>
        <w:t>农业生产托管服务主体登记申请表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 xml:space="preserve"> 日</w:t>
      </w:r>
    </w:p>
    <w:tbl>
      <w:tblPr>
        <w:tblStyle w:val="2"/>
        <w:tblW w:w="862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240"/>
        <w:gridCol w:w="964"/>
        <w:gridCol w:w="1406"/>
        <w:gridCol w:w="2054"/>
        <w:gridCol w:w="3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12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承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52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64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64" w:type="dxa"/>
            <w:vMerge w:val="continue"/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人数（个）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机械数量（台、套）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申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请内容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县级农业农村局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意 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县级财政局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意 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bookmarkStart w:id="3" w:name="_GoBack"/>
            <w:bookmarkEnd w:id="3"/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日</w:t>
            </w:r>
          </w:p>
        </w:tc>
      </w:tr>
    </w:tbl>
    <w:p>
      <w:pPr>
        <w:spacing w:line="1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82167"/>
    <w:rsid w:val="4A4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4|1"/>
    <w:basedOn w:val="1"/>
    <w:qFormat/>
    <w:uiPriority w:val="0"/>
    <w:pPr>
      <w:widowControl w:val="0"/>
      <w:shd w:val="clear" w:color="auto" w:fill="auto"/>
      <w:spacing w:after="570" w:line="286" w:lineRule="auto"/>
      <w:jc w:val="center"/>
      <w:outlineLvl w:val="3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6"/>
    <w:basedOn w:val="1"/>
    <w:qFormat/>
    <w:uiPriority w:val="0"/>
    <w:pPr>
      <w:widowControl w:val="0"/>
      <w:shd w:val="clear" w:color="auto" w:fill="auto"/>
      <w:spacing w:after="38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ind w:firstLine="3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2021-03-15T07:02:00Z</dcterms:created>
  <dc:creator>向前一镖</dc:creator>
  <cp:lastModifiedBy>向前一镖</cp:lastModifiedBy>
  <dcterms:modified xsi:type="dcterms:W3CDTF">2021-03-15T07:08:57Z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