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numPr>
          <w:ilvl w:val="0"/>
          <w:numId w:val="0"/>
        </w:numPr>
        <w:spacing w:line="600" w:lineRule="exact"/>
        <w:jc w:val="center"/>
        <w:rPr>
          <w:rFonts w:hint="eastAsia" w:ascii="方正小标宋_GBK" w:hAnsi="方正小标宋_GBK" w:eastAsia="方正小标宋_GBK" w:cs="方正小标宋_GBK"/>
          <w:b w:val="0"/>
          <w:bCs w:val="0"/>
          <w:color w:val="000000" w:themeColor="text1"/>
          <w:sz w:val="44"/>
          <w:szCs w:val="44"/>
          <w:shd w:val="clear" w:color="auto" w:fill="FFFFFF"/>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shd w:val="clear" w:color="auto" w:fill="FFFFFF"/>
          <w14:textFill>
            <w14:solidFill>
              <w14:schemeClr w14:val="tx1"/>
            </w14:solidFill>
          </w14:textFill>
        </w:rPr>
        <w:t>全面建成远程医疗系统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i w:val="0"/>
          <w:caps w:val="0"/>
          <w:color w:val="auto"/>
          <w:spacing w:val="0"/>
          <w:sz w:val="32"/>
          <w:szCs w:val="32"/>
          <w:shd w:val="clear" w:color="auto" w:fill="FFFFFF"/>
          <w:lang w:val="en-US" w:eastAsia="zh-CN"/>
        </w:rPr>
        <w:t>1.2014年，勐海县人民医院建立了远程会诊中心，云南省第一人民医院、昆明医科大学第一附属医院利用远程会诊中心对县医院进行远程技术指导，至今开展远程会诊11例，医生的诊断能力、诊疗技术、诊疗规范得到较大的提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r>
        <w:rPr>
          <w:rFonts w:hint="eastAsia" w:ascii="方正仿宋_GBK" w:hAnsi="方正仿宋_GBK" w:eastAsia="方正仿宋_GBK" w:cs="方正仿宋_GBK"/>
          <w:b w:val="0"/>
          <w:i w:val="0"/>
          <w:caps w:val="0"/>
          <w:color w:val="auto"/>
          <w:spacing w:val="0"/>
          <w:sz w:val="32"/>
          <w:szCs w:val="32"/>
          <w:shd w:val="clear" w:color="auto" w:fill="FFFFFF"/>
          <w:lang w:val="en-US" w:eastAsia="zh-CN"/>
        </w:rPr>
        <w:t>2.按照“政府主导、功能统一、互联互通”的要求，县人民政府已同意建设勐海县医联体信息化平台，现正在做前期准备工作。3个县级医院和11个乡镇卫生院已接通州医院牵头建设的医疗服务共同体信息平台，可以进行视频远程会诊和人员培训。其中视频远程会诊1人次，人员培训69次。县人民医院牵头于2017年12月7日建成心电网络中心，11个乡镇卫生院已接入中心平台，可进行远程心电诊疗服务,通过心电网络信息管理系统传送至心电图诊断中心，经过中心专家对心电图像的分析、判断，把诊断结果报告即时传送到做心电图医生的手中，让医生在第一时间对病情做出诊断并及时治疗，进一步提高危急重患者的诊断和抢救成功率，降低乡镇居民就医费用，实现“首诊在基层、大病进医院、康复回社区”的合理就医格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方正仿宋_GBK" w:hAnsi="方正仿宋_GBK" w:eastAsia="方正仿宋_GBK" w:cs="方正仿宋_GBK"/>
          <w:b w:val="0"/>
          <w:i w:val="0"/>
          <w:caps w:val="0"/>
          <w:color w:val="auto"/>
          <w:spacing w:val="0"/>
          <w:sz w:val="32"/>
          <w:szCs w:val="32"/>
          <w:shd w:val="clear" w:color="auto" w:fill="FFFFFF"/>
          <w:lang w:val="en-US" w:eastAsia="zh-CN"/>
        </w:rPr>
      </w:pPr>
    </w:p>
    <w:p>
      <w:pPr>
        <w:jc w:val="both"/>
        <w:rPr>
          <w:rFonts w:hint="eastAsia" w:ascii="方正仿宋_GBK" w:hAnsi="方正仿宋_GBK" w:eastAsia="方正仿宋_GBK" w:cs="方正仿宋_GBK"/>
          <w:sz w:val="32"/>
          <w:szCs w:val="32"/>
          <w:lang w:val="en-US" w:eastAsia="zh-CN"/>
        </w:rPr>
      </w:pPr>
    </w:p>
    <w:p>
      <w:pPr>
        <w:ind w:firstLine="4480" w:firstLineChars="1400"/>
        <w:jc w:val="both"/>
        <w:rPr>
          <w:rFonts w:hint="eastAsia" w:ascii="方正仿宋_GBK" w:hAnsi="方正仿宋_GBK" w:eastAsia="方正仿宋_GBK" w:cs="方正仿宋_GBK"/>
          <w:sz w:val="32"/>
          <w:szCs w:val="32"/>
          <w:lang w:val="en-US" w:eastAsia="zh-CN"/>
        </w:rPr>
      </w:pPr>
      <w:bookmarkStart w:id="0" w:name="_GoBack"/>
      <w:bookmarkEnd w:id="0"/>
      <w:r>
        <w:rPr>
          <w:rFonts w:hint="eastAsia" w:ascii="方正仿宋_GBK" w:hAnsi="方正仿宋_GBK" w:eastAsia="方正仿宋_GBK" w:cs="方正仿宋_GBK"/>
          <w:sz w:val="32"/>
          <w:szCs w:val="32"/>
          <w:lang w:val="en-US" w:eastAsia="zh-CN"/>
        </w:rPr>
        <w:t>勐海县卫生和计划生育局</w:t>
      </w:r>
    </w:p>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2017年1月8日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XBSK--GBK1-0">
    <w:altName w:val="Segoe Print"/>
    <w:panose1 w:val="00000000000000000000"/>
    <w:charset w:val="00"/>
    <w:family w:val="swiss"/>
    <w:pitch w:val="default"/>
    <w:sig w:usb0="00000000" w:usb1="00000000" w:usb2="00000000" w:usb3="00000000" w:csb0="00000001" w:csb1="00000000"/>
  </w:font>
  <w:font w:name="FZFSK--GBK1-0">
    <w:altName w:val="Segoe Print"/>
    <w:panose1 w:val="00000000000000000000"/>
    <w:charset w:val="00"/>
    <w:family w:val="swiss"/>
    <w:pitch w:val="default"/>
    <w:sig w:usb0="00000000" w:usb1="00000000" w:usb2="00000000" w:usb3="00000000" w:csb0="00000001" w:csb1="00000000"/>
  </w:font>
  <w:font w:name="E-BX">
    <w:altName w:val="Segoe Print"/>
    <w:panose1 w:val="00000000000000000000"/>
    <w:charset w:val="00"/>
    <w:family w:val="swiss"/>
    <w:pitch w:val="default"/>
    <w:sig w:usb0="00000000" w:usb1="00000000" w:usb2="00000000" w:usb3="00000000" w:csb0="00000001" w:csb1="00000000"/>
  </w:font>
  <w:font w:name="E-BZ">
    <w:altName w:val="Segoe Print"/>
    <w:panose1 w:val="00000000000000000000"/>
    <w:charset w:val="00"/>
    <w:family w:val="swiss"/>
    <w:pitch w:val="default"/>
    <w:sig w:usb0="00000000" w:usb1="00000000" w:usb2="00000000" w:usb3="00000000" w:csb0="00000001" w:csb1="00000000"/>
  </w:font>
  <w:font w:name="FZHTK--GBK1-0">
    <w:altName w:val="Segoe Print"/>
    <w:panose1 w:val="00000000000000000000"/>
    <w:charset w:val="00"/>
    <w:family w:val="swiss"/>
    <w:pitch w:val="default"/>
    <w:sig w:usb0="00000000" w:usb1="00000000" w:usb2="00000000" w:usb3="00000000" w:csb0="00000001" w:csb1="00000000"/>
  </w:font>
  <w:font w:name="E-FZ">
    <w:altName w:val="Segoe Print"/>
    <w:panose1 w:val="00000000000000000000"/>
    <w:charset w:val="00"/>
    <w:family w:val="swiss"/>
    <w:pitch w:val="default"/>
    <w:sig w:usb0="00000000" w:usb1="00000000" w:usb2="00000000" w:usb3="00000000" w:csb0="00000001" w:csb1="00000000"/>
  </w:font>
  <w:font w:name="E-B6">
    <w:altName w:val="Segoe Print"/>
    <w:panose1 w:val="00000000000000000000"/>
    <w:charset w:val="00"/>
    <w:family w:val="swiss"/>
    <w:pitch w:val="default"/>
    <w:sig w:usb0="00000000" w:usb1="00000000" w:usb2="00000000" w:usb3="00000000" w:csb0="00000001" w:csb1="00000000"/>
  </w:font>
  <w:font w:name="FZKTK--GBK1-0">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ź�">
    <w:altName w:val="Segoe Prin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FZXBSK--GBK1-0">
    <w:altName w:val="微软雅黑"/>
    <w:panose1 w:val="00000000000000000000"/>
    <w:charset w:val="01"/>
    <w:family w:val="swiss"/>
    <w:pitch w:val="default"/>
    <w:sig w:usb0="00000000" w:usb1="00000000" w:usb2="67AEC3E2" w:usb3="0B00EE80" w:csb0="0DDD3750" w:csb1="00129F58"/>
  </w:font>
  <w:font w:name="FZFSK--GBK1-0">
    <w:altName w:val="微软雅黑"/>
    <w:panose1 w:val="00000000000000000000"/>
    <w:charset w:val="01"/>
    <w:family w:val="swiss"/>
    <w:pitch w:val="default"/>
    <w:sig w:usb0="00000000" w:usb1="00000000" w:usb2="67AEC3E2" w:usb3="0B00EE80" w:csb0="0DDD3750" w:csb1="00129F58"/>
  </w:font>
  <w:font w:name="E-BX">
    <w:altName w:val="微软雅黑"/>
    <w:panose1 w:val="00000000000000000000"/>
    <w:charset w:val="01"/>
    <w:family w:val="swiss"/>
    <w:pitch w:val="default"/>
    <w:sig w:usb0="00000000" w:usb1="00000000" w:usb2="67AEC3E2" w:usb3="0B00EE80" w:csb0="0DDD3750" w:csb1="00129F58"/>
  </w:font>
  <w:font w:name="E-BZ">
    <w:altName w:val="微软雅黑"/>
    <w:panose1 w:val="00000000000000000000"/>
    <w:charset w:val="01"/>
    <w:family w:val="swiss"/>
    <w:pitch w:val="default"/>
    <w:sig w:usb0="00000000" w:usb1="00000000" w:usb2="67AEC3E2" w:usb3="0B00EE80" w:csb0="0DDD3750" w:csb1="00129F58"/>
  </w:font>
  <w:font w:name="FZHTK--GBK1-0">
    <w:altName w:val="微软雅黑"/>
    <w:panose1 w:val="00000000000000000000"/>
    <w:charset w:val="01"/>
    <w:family w:val="swiss"/>
    <w:pitch w:val="default"/>
    <w:sig w:usb0="00000000" w:usb1="00000000" w:usb2="67AEC3E2" w:usb3="0B00EE80" w:csb0="0DDD3750" w:csb1="00129F58"/>
  </w:font>
  <w:font w:name="E-FZ">
    <w:altName w:val="微软雅黑"/>
    <w:panose1 w:val="00000000000000000000"/>
    <w:charset w:val="01"/>
    <w:family w:val="swiss"/>
    <w:pitch w:val="default"/>
    <w:sig w:usb0="00000000" w:usb1="00000000" w:usb2="67AEC3E2" w:usb3="0B00EE80" w:csb0="0DDD3750" w:csb1="00129F58"/>
  </w:font>
  <w:font w:name="E-B6">
    <w:altName w:val="微软雅黑"/>
    <w:panose1 w:val="00000000000000000000"/>
    <w:charset w:val="01"/>
    <w:family w:val="swiss"/>
    <w:pitch w:val="default"/>
    <w:sig w:usb0="00000000" w:usb1="00000000" w:usb2="67AEC3E2" w:usb3="0B00EE80" w:csb0="0DDD3750" w:csb1="00129F58"/>
  </w:font>
  <w:font w:name="FZKTK--GBK1-0">
    <w:altName w:val="微软雅黑"/>
    <w:panose1 w:val="00000000000000000000"/>
    <w:charset w:val="01"/>
    <w:family w:val="swiss"/>
    <w:pitch w:val="default"/>
    <w:sig w:usb0="00000000" w:usb1="00000000" w:usb2="67AEC3E2" w:usb3="0B00EE80" w:csb0="0DDD3750" w:csb1="00129F58"/>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8"/>
    <w:rsid w:val="008A2CC2"/>
    <w:rsid w:val="008A4838"/>
    <w:rsid w:val="0DDE4758"/>
    <w:rsid w:val="27871484"/>
    <w:rsid w:val="3BD201FF"/>
    <w:rsid w:val="471C52B4"/>
    <w:rsid w:val="58D8147A"/>
    <w:rsid w:val="63A2071E"/>
    <w:rsid w:val="67D74CD9"/>
    <w:rsid w:val="6CA20135"/>
    <w:rsid w:val="6D31098E"/>
    <w:rsid w:val="75045376"/>
    <w:rsid w:val="78A21BA1"/>
    <w:rsid w:val="7CF97A0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980</Characters>
  <Lines>8</Lines>
  <Paragraphs>2</Paragraphs>
  <ScaleCrop>false</ScaleCrop>
  <LinksUpToDate>false</LinksUpToDate>
  <CharactersWithSpaces>1149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2017-12-16T03:15:00Z</dcterms:created>
  <dc:creator>DELL</dc:creator>
  <cp:lastModifiedBy>刘希利</cp:lastModifiedBy>
  <cp:lastPrinted>2018-01-08T07:29:00Z</cp:lastPrinted>
  <dcterms:modified xsi:type="dcterms:W3CDTF">2018-01-08T07:34:56Z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