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rPr>
          <w:rFonts w:hint="eastAsia" w:ascii="方正小标宋简体" w:hAnsi="仿宋" w:eastAsia="方正小标宋简体"/>
          <w:color w:val="FF0000"/>
          <w:sz w:val="52"/>
          <w:szCs w:val="52"/>
          <w:lang w:val="en-US" w:eastAsia="zh-CN"/>
        </w:rPr>
      </w:pPr>
      <w:r>
        <w:rPr>
          <w:rFonts w:hint="eastAsia" w:ascii="xidai" w:hAnsi="xidai" w:cs="xidai"/>
          <w:color w:val="FF0000"/>
          <w:sz w:val="22"/>
          <w:szCs w:val="22"/>
        </w:rPr>
        <w:t>wMR)H#wws0cwMR)wwZcwzR0cZe)cSRcb%cwSR0cwwj0c</w:t>
      </w:r>
    </w:p>
    <w:p>
      <w:pPr>
        <w:wordWrap w:val="0"/>
        <w:ind w:left="-15154" w:leftChars="-7946" w:hanging="1533"/>
        <w:jc w:val="right"/>
        <w:rPr>
          <w:rFonts w:hint="default" w:ascii="方正小标宋简体" w:eastAsia="方正小标宋简体"/>
          <w:color w:val="FF0000"/>
          <w:sz w:val="96"/>
          <w:szCs w:val="96"/>
          <w:lang w:val="en-US"/>
        </w:rPr>
      </w:pPr>
      <w:r>
        <w:rPr>
          <w:rFonts w:hint="eastAsia" w:ascii="方正小标宋简体" w:hAnsi="仿宋" w:eastAsia="方正小标宋简体"/>
          <w:color w:val="FF0000"/>
          <w:sz w:val="72"/>
          <w:szCs w:val="72"/>
          <w:lang w:eastAsia="zh-CN"/>
        </w:rPr>
        <w:t>勐海县勐遮镇中心卫生院</w:t>
      </w:r>
      <w:r>
        <w:rPr>
          <w:rFonts w:hint="eastAsia" w:ascii="方正小标宋简体" w:hAnsi="仿宋" w:eastAsia="方正小标宋简体"/>
          <w:color w:val="FF0000"/>
          <w:sz w:val="72"/>
          <w:szCs w:val="72"/>
          <w:lang w:val="en-US" w:eastAsia="zh-CN"/>
        </w:rPr>
        <w:t xml:space="preserve">  </w:t>
      </w:r>
    </w:p>
    <w:p>
      <w:pPr>
        <w:ind w:left="4020" w:hanging="4020"/>
        <w:jc w:val="center"/>
        <w:rPr>
          <w:rFonts w:hint="eastAsia" w:ascii="方正小标宋简体" w:hAnsi="Times New Roman" w:eastAsia="方正小标宋简体" w:cs="黑体"/>
          <w:b/>
          <w:sz w:val="56"/>
          <w:szCs w:val="56"/>
        </w:rPr>
      </w:pPr>
      <w:r>
        <w:rPr>
          <w:rFonts w:hint="eastAsia" w:ascii="方正小标宋简体" w:hAnsi="仿宋" w:eastAsia="方正小标宋简体"/>
          <w:color w:val="FF0000"/>
          <w:sz w:val="67"/>
          <w:szCs w:val="67"/>
          <w:lang w:eastAsia="zh-CN"/>
        </w:rPr>
        <w:t>工作简报</w:t>
      </w:r>
    </w:p>
    <w:p>
      <w:pPr>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w:t>
      </w:r>
      <w:r>
        <w:rPr>
          <w:rFonts w:hint="eastAsia" w:ascii="方正楷体_GBK" w:hAnsi="方正楷体_GBK" w:eastAsia="方正楷体_GBK" w:cs="方正楷体_GBK"/>
          <w:sz w:val="32"/>
          <w:szCs w:val="32"/>
          <w:lang w:eastAsia="zh-CN"/>
        </w:rPr>
        <w:t>四十</w:t>
      </w:r>
      <w:r>
        <w:rPr>
          <w:rFonts w:hint="eastAsia" w:ascii="方正楷体_GBK" w:hAnsi="方正楷体_GBK" w:eastAsia="方正楷体_GBK" w:cs="方正楷体_GBK"/>
          <w:sz w:val="32"/>
          <w:szCs w:val="32"/>
          <w:lang w:val="en-US" w:eastAsia="zh-CN"/>
        </w:rPr>
        <w:t>六</w:t>
      </w:r>
      <w:r>
        <w:rPr>
          <w:rFonts w:hint="eastAsia" w:ascii="方正楷体_GBK" w:hAnsi="方正楷体_GBK" w:eastAsia="方正楷体_GBK" w:cs="方正楷体_GBK"/>
          <w:sz w:val="32"/>
          <w:szCs w:val="32"/>
        </w:rPr>
        <w:t>期</w:t>
      </w:r>
    </w:p>
    <w:p>
      <w:pPr>
        <w:spacing w:line="600" w:lineRule="exact"/>
        <w:jc w:val="left"/>
        <w:rPr>
          <w:rFonts w:hint="eastAsia" w:ascii="方正小标宋_GBK" w:hAnsi="方正小标宋_GBK" w:eastAsia="方正小标宋_GBK" w:cs="方正小标宋_GBK"/>
          <w:sz w:val="44"/>
          <w:szCs w:val="44"/>
          <w:lang w:val="en-US"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-394335</wp:posOffset>
                </wp:positionH>
                <wp:positionV relativeFrom="paragraph">
                  <wp:posOffset>350520</wp:posOffset>
                </wp:positionV>
                <wp:extent cx="6381750" cy="635"/>
                <wp:effectExtent l="0" t="0" r="0" b="0"/>
                <wp:wrapNone/>
                <wp:docPr id="10" name="自选图形 4"/>
                <wp:cNvGraphicFramePr/>
                <a:graphic xmlns:a="http://schemas.openxmlformats.org/drawingml/2006/main">
                  <a:graphicData uri="http://schemas.microsoft.com/office/word/2010/wordprocessingShape">
                    <wps:wsp>
                      <wps:cNvCnPr/>
                      <wps:spPr>
                        <a:xfrm>
                          <a:off x="0" y="0"/>
                          <a:ext cx="6384290" cy="3175"/>
                        </a:xfrm>
                        <a:prstGeom prst="straightConnector1">
                          <a:avLst/>
                        </a:prstGeom>
                        <a:ln w="28575" cap="flat" cmpd="sng">
                          <a:solidFill>
                            <a:prstClr val="red"/>
                          </a:solidFill>
                          <a:prstDash val="solid"/>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自选图形 4" o:spid="_x0000_s1026" o:spt="32" type="#_x0000_t32" style="position:absolute;left:0pt;margin-left:-31.05pt;margin-top:27.6pt;height:0.05pt;width:502.5pt;z-index:251625472;mso-width-relative:page;mso-height-relative:page;" filled="f" stroked="t" coordsize="21600,21600" o:gfxdata="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gO8eNcAAAAJAQAADwAAAAAAAAABACAAAAAiAAAAZHJz&#10;L2Rvd25yZXYueG1sUEsBAhQAFAAAAAgAh07iQOop5PZ3AgAA6AQAAA4AAAAAAAAAAQAgAAAAJgEA&#10;AGRycy9lMm9Eb2MueG1sUEsFBgAAAAAGAAYAWQEAAA8GAAAAAA==&#10;">
                <v:fill on="f" focussize="0,0"/>
                <v:stroke weight="2.25pt" color="#FF0000" joinstyle="round"/>
                <v:imagedata o:title=""/>
                <o:lock v:ext="edit" aspectratio="f"/>
              </v:shape>
            </w:pict>
          </mc:Fallback>
        </mc:AlternateContent>
      </w:r>
      <w:r>
        <w:rPr>
          <w:rFonts w:hint="eastAsia" w:ascii="仿宋" w:hAnsi="仿宋" w:eastAsia="仿宋" w:cs="宋体"/>
          <w:color w:val="000000" w:themeColor="text1"/>
          <w:sz w:val="32"/>
          <w:szCs w:val="32"/>
          <w:lang w:eastAsia="zh-CN"/>
          <w14:textFill>
            <w14:solidFill>
              <w14:schemeClr w14:val="tx1"/>
            </w14:solidFill>
          </w14:textFill>
        </w:rPr>
        <w:t>勐海县勐遮镇中心卫生院</w:t>
      </w:r>
      <w:r>
        <w:rPr>
          <w:rFonts w:hint="eastAsia" w:ascii="仿宋" w:hAnsi="仿宋" w:eastAsia="仿宋" w:cs="宋体"/>
          <w:color w:val="000000" w:themeColor="text1"/>
          <w:sz w:val="32"/>
          <w:szCs w:val="32"/>
          <w14:textFill>
            <w14:solidFill>
              <w14:schemeClr w14:val="tx1"/>
            </w14:solidFill>
          </w14:textFill>
        </w:rPr>
        <w:t xml:space="preserve">  </w:t>
      </w:r>
      <w:r>
        <w:rPr>
          <w:rFonts w:hint="eastAsia" w:ascii="方正小标宋简体" w:hAnsi="宋体" w:eastAsia="方正小标宋简体" w:cs="宋体"/>
          <w:color w:val="FF0000"/>
          <w:sz w:val="44"/>
          <w:szCs w:val="44"/>
        </w:rPr>
        <w:t xml:space="preserve">           </w:t>
      </w:r>
      <w:r>
        <w:rPr>
          <w:rFonts w:hint="default" w:ascii="Times New Roman" w:hAnsi="Times New Roman" w:eastAsia="仿宋" w:cs="Times New Roman"/>
          <w:color w:val="000000" w:themeColor="text1"/>
          <w:sz w:val="32"/>
          <w:szCs w:val="32"/>
          <w14:textFill>
            <w14:solidFill>
              <w14:schemeClr w14:val="tx1"/>
            </w14:solidFill>
          </w14:textFill>
        </w:rPr>
        <w:t>20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w:t>
      </w:r>
      <w:r>
        <w:rPr>
          <w:rFonts w:hint="eastAsia" w:ascii="仿宋" w:hAnsi="仿宋" w:eastAsia="仿宋" w:cs="宋体"/>
          <w:color w:val="000000" w:themeColor="text1"/>
          <w:sz w:val="32"/>
          <w:szCs w:val="32"/>
          <w14:textFill>
            <w14:solidFill>
              <w14:schemeClr w14:val="tx1"/>
            </w14:solidFill>
          </w14:textFill>
        </w:rPr>
        <w:t>年</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11</w:t>
      </w:r>
      <w:r>
        <w:rPr>
          <w:rFonts w:hint="eastAsia" w:ascii="仿宋" w:hAnsi="仿宋" w:eastAsia="仿宋" w:cs="宋体"/>
          <w:color w:val="000000" w:themeColor="text1"/>
          <w:sz w:val="32"/>
          <w:szCs w:val="32"/>
          <w14:textFill>
            <w14:solidFill>
              <w14:schemeClr w14:val="tx1"/>
            </w14:solidFill>
          </w14:textFill>
        </w:rPr>
        <w:t>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23</w:t>
      </w:r>
      <w:r>
        <w:rPr>
          <w:rFonts w:hint="eastAsia" w:ascii="仿宋" w:hAnsi="仿宋" w:eastAsia="仿宋" w:cs="宋体"/>
          <w:color w:val="000000" w:themeColor="text1"/>
          <w:sz w:val="32"/>
          <w:szCs w:val="32"/>
          <w14:textFill>
            <w14:solidFill>
              <w14:schemeClr w14:val="tx1"/>
            </w14:solidFill>
          </w14:textFill>
        </w:rPr>
        <w:t>日</w:t>
      </w:r>
      <w:r>
        <w:rPr>
          <w:rStyle w:val="6"/>
          <w:rFonts w:hint="eastAsia" w:ascii="仿宋" w:hAnsi="仿宋" w:eastAsia="仿宋"/>
          <w:sz w:val="32"/>
          <w:szCs w:val="32"/>
        </w:rPr>
        <w:t xml:space="preserve"> </w:t>
      </w:r>
    </w:p>
    <w:p>
      <w:pPr>
        <w:pageBreakBefore w:val="0"/>
        <w:wordWrap w:val="0"/>
        <w:autoSpaceDE/>
        <w:autoSpaceDN/>
        <w:bidi w:val="0"/>
        <w:snapToGrid/>
        <w:spacing w:line="600" w:lineRule="exact"/>
        <w:jc w:val="center"/>
        <w:rPr>
          <w:rFonts w:hint="eastAsia" w:ascii="方正小标宋_GBK" w:hAnsi="方正小标宋_GBK" w:eastAsia="方正小标宋_GBK" w:cs="方正小标宋_GBK"/>
          <w:sz w:val="44"/>
          <w:szCs w:val="44"/>
        </w:rPr>
      </w:pPr>
    </w:p>
    <w:p>
      <w:pPr>
        <w:pageBreakBefore w:val="0"/>
        <w:wordWrap w:val="0"/>
        <w:autoSpaceDE/>
        <w:autoSpaceDN/>
        <w:bidi w:val="0"/>
        <w:snapToGrid/>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学习交流共成长 凝心聚力同进步</w:t>
      </w:r>
    </w:p>
    <w:p>
      <w:pPr>
        <w:pageBreakBefore w:val="0"/>
        <w:wordWrap w:val="0"/>
        <w:autoSpaceDE/>
        <w:autoSpaceDN/>
        <w:bidi w:val="0"/>
        <w:snapToGrid/>
        <w:ind w:firstLine="200"/>
        <w:jc w:val="left"/>
        <w:rPr>
          <w:rFonts w:hint="eastAsia" w:ascii="方正仿宋_GBK" w:hAnsi="方正仿宋_GBK" w:eastAsia="方正仿宋_GBK" w:cs="方正仿宋_GBK"/>
          <w:sz w:val="32"/>
          <w:szCs w:val="32"/>
          <w:lang w:val="en-US" w:eastAsia="zh-CN"/>
        </w:rPr>
      </w:pPr>
    </w:p>
    <w:p>
      <w:pPr>
        <w:pageBreakBefore w:val="0"/>
        <w:wordWrap w:val="0"/>
        <w:autoSpaceDE/>
        <w:autoSpaceDN/>
        <w:bidi w:val="0"/>
        <w:snapToGrid/>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为扩大经验交流，加强医院的管理和建设，增进基层医疗卫生机构之间的友谊，达到相互学习、相</w:t>
      </w:r>
      <w:bookmarkStart w:id="0" w:name="_GoBack"/>
      <w:bookmarkEnd w:id="0"/>
      <w:r>
        <w:rPr>
          <w:rFonts w:hint="eastAsia" w:ascii="方正仿宋_GBK" w:hAnsi="方正仿宋_GBK" w:eastAsia="方正仿宋_GBK" w:cs="方正仿宋_GBK"/>
          <w:sz w:val="32"/>
          <w:szCs w:val="32"/>
          <w:lang w:val="en-US" w:eastAsia="zh-CN"/>
        </w:rPr>
        <w:t>互借鉴、共同提高的目的，近日，勐满镇、西定乡卫生院两院共计20余人赴勐遮镇中心卫生院交流学习。</w:t>
      </w:r>
    </w:p>
    <w:p>
      <w:pPr>
        <w:pageBreakBefore w:val="0"/>
        <w:wordWrap w:val="0"/>
        <w:autoSpaceDE/>
        <w:autoSpaceDN/>
        <w:bidi w:val="0"/>
        <w:snapToGrid/>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首先，田静栖院长对两院骨干人员的到来表示热烈欢迎，并就勐遮镇中心卫生院的现发展概况及下一步战略规划方面进行了简要介绍，重点针对新冠肺炎疫情防控工作的流程及新冠肺炎疫情防控工作过程中的存在难点及注意事项等方面做了详细介绍，分享了勐遮镇中心卫生院在这次新冠肺炎疫情防控工作中的经验与做法。田静栖院长表示，每一次交流学习，都是对医院工作的一次鞭策和提升，能帮助医院巩固成绩、发现不足，希望双方在相互学习和交流中，共同提升基层医疗管理水平，为患者提供更优质的医疗服务。</w:t>
      </w:r>
    </w:p>
    <w:p>
      <w:pPr>
        <w:pageBreakBefore w:val="0"/>
        <w:wordWrap w:val="0"/>
        <w:autoSpaceDE/>
        <w:autoSpaceDN/>
        <w:bidi w:val="0"/>
        <w:snapToGrid/>
        <w:ind w:left="0" w:firstLine="0"/>
        <w:jc w:val="left"/>
        <w:rPr>
          <w:rFonts w:hint="eastAsia" w:ascii="方正仿宋_GBK" w:hAnsi="方正仿宋_GBK" w:eastAsia="方正仿宋_GBK" w:cs="方正仿宋_GBK"/>
          <w:sz w:val="32"/>
          <w:szCs w:val="32"/>
          <w:lang w:val="en-US" w:eastAsia="zh-CN"/>
        </w:rPr>
      </w:pPr>
      <w:r>
        <w:rPr>
          <w:sz w:val="20"/>
        </w:rPr>
        <w:drawing>
          <wp:anchor distT="0" distB="0" distL="114300" distR="114300" simplePos="0" relativeHeight="251625472" behindDoc="0" locked="0" layoutInCell="1" allowOverlap="1">
            <wp:simplePos x="0" y="0"/>
            <wp:positionH relativeFrom="column">
              <wp:posOffset>19685</wp:posOffset>
            </wp:positionH>
            <wp:positionV relativeFrom="paragraph">
              <wp:posOffset>28575</wp:posOffset>
            </wp:positionV>
            <wp:extent cx="5532120" cy="4756785"/>
            <wp:effectExtent l="0" t="0" r="1270" b="13970"/>
            <wp:wrapTopAndBottom/>
            <wp:docPr id="11" name="图片 1" descr="微信图片_2020112017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微信图片_20201120172817"/>
                    <pic:cNvPicPr>
                      <a:picLocks noChangeAspect="1" noChangeArrowheads="1"/>
                    </pic:cNvPicPr>
                  </pic:nvPicPr>
                  <pic:blipFill>
                    <a:blip r:embed="rId5" cstate="print"/>
                    <a:stretch>
                      <a:fillRect/>
                    </a:stretch>
                  </pic:blipFill>
                  <pic:spPr>
                    <a:xfrm>
                      <a:off x="0" y="0"/>
                      <a:ext cx="5532755" cy="4757420"/>
                    </a:xfrm>
                    <a:prstGeom prst="rect">
                      <a:avLst/>
                    </a:prstGeom>
                    <a:ln cap="flat"/>
                  </pic:spPr>
                </pic:pic>
              </a:graphicData>
            </a:graphic>
          </wp:anchor>
        </w:drawing>
      </w:r>
      <w:r>
        <w:rPr>
          <w:rFonts w:hint="eastAsia" w:eastAsia="宋体"/>
          <w:sz w:val="20"/>
          <w:szCs w:val="20"/>
          <w:lang w:val="en-US" w:eastAsia="zh-CN"/>
        </w:rPr>
        <w:t xml:space="preserve">       </w:t>
      </w:r>
      <w:r>
        <w:rPr>
          <w:rFonts w:hint="eastAsia" w:ascii="方正仿宋_GBK" w:hAnsi="方正仿宋_GBK" w:eastAsia="方正仿宋_GBK" w:cs="方正仿宋_GBK"/>
          <w:sz w:val="32"/>
          <w:szCs w:val="32"/>
          <w:lang w:val="en-US" w:eastAsia="zh-CN"/>
        </w:rPr>
        <w:t>随后，在田静栖院长的陪同下，两院骨干们一行实地参观了勐遮镇中心卫生院的预检分诊台、核酸采样点、哨点诊室的基础设施建设等，并与勐遮镇中心卫生院的各科室相关负责人进行业务交流，进一步深入了解勐遮镇中心卫生院的管理观念和相关诊疗服务流程。参观结束后，大家纷纷表示不虚此行，回院后将学到的经验应用到今后的实际工作中去，在提升医疗卫生服务水平和服务质量上下真功夫，完善各项医疗卫生服务项目，提高工作效率。</w:t>
      </w:r>
    </w:p>
    <w:p>
      <w:pPr>
        <w:pageBreakBefore w:val="0"/>
        <w:wordWrap w:val="0"/>
        <w:autoSpaceDE/>
        <w:autoSpaceDN/>
        <w:bidi w:val="0"/>
        <w:snapToGrid/>
        <w:ind w:firstLine="600" w:firstLineChars="300"/>
        <w:jc w:val="left"/>
        <w:rPr>
          <w:rFonts w:hint="eastAsia" w:ascii="方正仿宋_GBK" w:hAnsi="方正仿宋_GBK" w:eastAsia="方正仿宋_GBK" w:cs="方正仿宋_GBK"/>
          <w:sz w:val="32"/>
          <w:szCs w:val="32"/>
          <w:lang w:val="en-US" w:eastAsia="zh-CN"/>
        </w:rPr>
      </w:pPr>
      <w:r>
        <w:rPr>
          <w:sz w:val="20"/>
        </w:rPr>
        <w:drawing>
          <wp:anchor distT="0" distB="0" distL="114300" distR="114300" simplePos="0" relativeHeight="251625472" behindDoc="0" locked="0" layoutInCell="1" allowOverlap="1">
            <wp:simplePos x="0" y="0"/>
            <wp:positionH relativeFrom="column">
              <wp:posOffset>-39370</wp:posOffset>
            </wp:positionH>
            <wp:positionV relativeFrom="paragraph">
              <wp:posOffset>2030730</wp:posOffset>
            </wp:positionV>
            <wp:extent cx="5674360" cy="4316095"/>
            <wp:effectExtent l="0" t="0" r="2540" b="8255"/>
            <wp:wrapTopAndBottom/>
            <wp:docPr id="13" name="图片 7" descr="微信图片_2020112017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微信图片_20201120173513"/>
                    <pic:cNvPicPr>
                      <a:picLocks noChangeAspect="1" noChangeArrowheads="1"/>
                    </pic:cNvPicPr>
                  </pic:nvPicPr>
                  <pic:blipFill>
                    <a:blip r:embed="rId6" cstate="print"/>
                    <a:stretch>
                      <a:fillRect/>
                    </a:stretch>
                  </pic:blipFill>
                  <pic:spPr>
                    <a:xfrm>
                      <a:off x="0" y="0"/>
                      <a:ext cx="5674995" cy="4316095"/>
                    </a:xfrm>
                    <a:prstGeom prst="rect">
                      <a:avLst/>
                    </a:prstGeom>
                    <a:ln cap="flat"/>
                  </pic:spPr>
                </pic:pic>
              </a:graphicData>
            </a:graphic>
          </wp:anchor>
        </w:drawing>
      </w:r>
      <w:r>
        <w:rPr>
          <w:sz w:val="20"/>
        </w:rPr>
        <w:drawing>
          <wp:anchor distT="0" distB="0" distL="114300" distR="114300" simplePos="0" relativeHeight="251625472" behindDoc="0" locked="0" layoutInCell="1" allowOverlap="1">
            <wp:simplePos x="0" y="0"/>
            <wp:positionH relativeFrom="column">
              <wp:posOffset>2844800</wp:posOffset>
            </wp:positionH>
            <wp:positionV relativeFrom="paragraph">
              <wp:posOffset>22225</wp:posOffset>
            </wp:positionV>
            <wp:extent cx="2779395" cy="2193925"/>
            <wp:effectExtent l="0" t="0" r="1905" b="15875"/>
            <wp:wrapTopAndBottom/>
            <wp:docPr id="12" name="图片 4" descr="微信图片_2020112017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微信图片_20201120172833"/>
                    <pic:cNvPicPr>
                      <a:picLocks noChangeAspect="1" noChangeArrowheads="1"/>
                    </pic:cNvPicPr>
                  </pic:nvPicPr>
                  <pic:blipFill>
                    <a:blip r:embed="rId7" cstate="print"/>
                    <a:stretch>
                      <a:fillRect/>
                    </a:stretch>
                  </pic:blipFill>
                  <pic:spPr>
                    <a:xfrm>
                      <a:off x="0" y="0"/>
                      <a:ext cx="2780030" cy="2193925"/>
                    </a:xfrm>
                    <a:prstGeom prst="rect">
                      <a:avLst/>
                    </a:prstGeom>
                    <a:ln cap="flat"/>
                  </pic:spPr>
                </pic:pic>
              </a:graphicData>
            </a:graphic>
          </wp:anchor>
        </w:drawing>
      </w:r>
      <w:r>
        <w:rPr>
          <w:sz w:val="20"/>
        </w:rPr>
        <w:drawing>
          <wp:anchor distT="0" distB="0" distL="114300" distR="114300" simplePos="0" relativeHeight="251625472" behindDoc="0" locked="0" layoutInCell="1" allowOverlap="1">
            <wp:simplePos x="0" y="0"/>
            <wp:positionH relativeFrom="column">
              <wp:posOffset>-41910</wp:posOffset>
            </wp:positionH>
            <wp:positionV relativeFrom="paragraph">
              <wp:posOffset>22860</wp:posOffset>
            </wp:positionV>
            <wp:extent cx="2886075" cy="2192020"/>
            <wp:effectExtent l="0" t="0" r="9525" b="17780"/>
            <wp:wrapTopAndBottom/>
            <wp:docPr id="14" name="图片 3" descr="微信图片_2020112017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微信图片_20201120172829"/>
                    <pic:cNvPicPr>
                      <a:picLocks noChangeAspect="1" noChangeArrowheads="1"/>
                    </pic:cNvPicPr>
                  </pic:nvPicPr>
                  <pic:blipFill>
                    <a:blip r:embed="rId8" cstate="print"/>
                    <a:stretch>
                      <a:fillRect/>
                    </a:stretch>
                  </pic:blipFill>
                  <pic:spPr>
                    <a:xfrm>
                      <a:off x="0" y="0"/>
                      <a:ext cx="2886710" cy="2192020"/>
                    </a:xfrm>
                    <a:prstGeom prst="rect">
                      <a:avLst/>
                    </a:prstGeom>
                    <a:ln cap="flat"/>
                  </pic:spPr>
                </pic:pic>
              </a:graphicData>
            </a:graphic>
          </wp:anchor>
        </w:drawing>
      </w:r>
      <w:r>
        <w:rPr>
          <w:rFonts w:hint="eastAsia" w:ascii="方正仿宋_GBK" w:hAnsi="方正仿宋_GBK" w:eastAsia="方正仿宋_GBK" w:cs="方正仿宋_GBK"/>
          <w:sz w:val="32"/>
          <w:szCs w:val="32"/>
          <w:lang w:val="en-US" w:eastAsia="zh-CN"/>
        </w:rPr>
        <w:t>最后，通过此次交流学习，各院院领导均表示，希望今后工</w:t>
      </w:r>
    </w:p>
    <w:p>
      <w:pPr>
        <w:pageBreakBefore w:val="0"/>
        <w:wordWrap w:val="0"/>
        <w:autoSpaceDE/>
        <w:autoSpaceDN/>
        <w:bidi w:val="0"/>
        <w:snapToGrid/>
        <w:jc w:val="left"/>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lang w:val="en-US" w:eastAsia="zh-CN"/>
        </w:rPr>
        <w:t>作中能加强交流互学、优势互补、携手并进，共同探讨在工作中遇到的实际问题，互相取长补短，共同发展。以提升基层医疗卫生服务能力和诊疗水平，为患者提供便捷医疗服务，携手共同推进基层医疗卫生服务能力更上一层楼。</w:t>
      </w: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sz w:val="32"/>
          <w:szCs w:val="32"/>
          <w:u w:val="none"/>
          <w:lang w:eastAsia="zh-CN"/>
        </w:rPr>
      </w:pPr>
    </w:p>
    <w:p>
      <w:pPr>
        <w:jc w:val="both"/>
        <w:rPr>
          <w:rFonts w:hint="eastAsia" w:ascii="方正仿宋_GBK" w:hAnsi="方正仿宋_GBK" w:eastAsia="方正仿宋_GBK" w:cs="方正仿宋_GBK"/>
          <w:i w:val="0"/>
          <w:caps/>
          <w:color w:val="000000" w:themeColor="text1"/>
          <w:spacing w:val="0"/>
          <w:sz w:val="32"/>
          <w:szCs w:val="32"/>
          <w:lang w:val="en-US" w:eastAsia="zh-CN" w:bidi="zh-CN"/>
          <w14:textFill>
            <w14:solidFill>
              <w14:schemeClr w14:val="tx1"/>
            </w14:solidFill>
          </w14:textFill>
        </w:rPr>
      </w:pPr>
      <w:r>
        <w:rPr>
          <w:sz w:val="20"/>
        </w:rPr>
        <mc:AlternateContent>
          <mc:Choice Requires="wps">
            <w:drawing>
              <wp:anchor distT="0" distB="0" distL="114300" distR="114300" simplePos="0" relativeHeight="251625472" behindDoc="0" locked="0" layoutInCell="1" allowOverlap="1">
                <wp:simplePos x="0" y="0"/>
                <wp:positionH relativeFrom="column">
                  <wp:posOffset>-137160</wp:posOffset>
                </wp:positionH>
                <wp:positionV relativeFrom="paragraph">
                  <wp:posOffset>443865</wp:posOffset>
                </wp:positionV>
                <wp:extent cx="5857875" cy="9525"/>
                <wp:effectExtent l="0" t="0" r="0" b="0"/>
                <wp:wrapNone/>
                <wp:docPr id="15" name="直接连接符 8"/>
                <wp:cNvGraphicFramePr/>
                <a:graphic xmlns:a="http://schemas.openxmlformats.org/drawingml/2006/main">
                  <a:graphicData uri="http://schemas.microsoft.com/office/word/2010/wordprocessingShape">
                    <wps:wsp>
                      <wps:cNvCnPr/>
                      <wps:spPr>
                        <a:xfrm>
                          <a:off x="0" y="0"/>
                          <a:ext cx="5860415" cy="12065"/>
                        </a:xfrm>
                        <a:prstGeom prst="line">
                          <a:avLst/>
                        </a:prstGeom>
                        <a:ln w="12700" cap="flat"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8" o:spid="_x0000_s1026" o:spt="20" style="position:absolute;left:0pt;margin-left:-10.8pt;margin-top:34.95pt;height:0.75pt;width:461.25pt;z-index:251625472;mso-width-relative:page;mso-height-relative:page;" filled="f" stroked="t" coordsize="21600,21600" o:gfxdata="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vP11fZAAAACQEAAA8AAAAAAAAAAQAgAAAAIgAAAGRycy9kb3ducmV2Lnht&#10;bFBLAQIUABQAAAAIAIdO4kBILKm/agIAALoEAAAOAAAAAAAAAAEAIAAAACgBAABkcnMvZTJvRG9j&#10;LnhtbFBLBQYAAAAABgAGAFkBAAAEBgAAAAA=&#10;">
                <v:fill on="f" focussize="0,0"/>
                <v:stroke weight="1pt" color="#000000 [3213]" miterlimit="8" joinstyle="miter"/>
                <v:imagedata o:title=""/>
                <o:lock v:ext="edit" aspectratio="f"/>
              </v:lin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-146685</wp:posOffset>
                </wp:positionH>
                <wp:positionV relativeFrom="paragraph">
                  <wp:posOffset>24765</wp:posOffset>
                </wp:positionV>
                <wp:extent cx="5857875" cy="9525"/>
                <wp:effectExtent l="0" t="0" r="0" b="0"/>
                <wp:wrapNone/>
                <wp:docPr id="16" name="直接连接符 6"/>
                <wp:cNvGraphicFramePr/>
                <a:graphic xmlns:a="http://schemas.openxmlformats.org/drawingml/2006/main">
                  <a:graphicData uri="http://schemas.microsoft.com/office/word/2010/wordprocessingShape">
                    <wps:wsp>
                      <wps:cNvCnPr/>
                      <wps:spPr>
                        <a:xfrm>
                          <a:off x="0" y="0"/>
                          <a:ext cx="5860415" cy="12065"/>
                        </a:xfrm>
                        <a:prstGeom prst="line">
                          <a:avLst/>
                        </a:prstGeom>
                        <a:ln w="12700" cap="flat"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line id="直接连接符 6" o:spid="_x0000_s1026" o:spt="20" style="position:absolute;left:0pt;margin-left:-11.55pt;margin-top:1.95pt;height:0.75pt;width:461.25pt;z-index:251625472;mso-width-relative:page;mso-height-relative:page;" filled="f" stroked="t" coordsize="21600,21600" o:gfxdata="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wgHgTYAAAABwEAAA8AAAAAAAAAAQAgAAAAIgAAAGRycy9kb3ducmV2Lnht&#10;bFBLAQIUABQAAAAIAIdO4kBpSDkGawIAALoEAAAOAAAAAAAAAAEAIAAAACcBAABkcnMvZTJvRG9j&#10;LnhtbFBLBQYAAAAABgAGAFkBAAAEBgAAAAA=&#10;">
                <v:fill on="f" focussize="0,0"/>
                <v:stroke weight="1pt" color="#000000 [3213]" miterlimit="8" joinstyle="miter"/>
                <v:imagedata o:title=""/>
                <o:lock v:ext="edit" aspectratio="f"/>
              </v:line>
            </w:pict>
          </mc:Fallback>
        </mc:AlternateContent>
      </w:r>
      <w:r>
        <w:rPr>
          <w:rFonts w:hint="eastAsia" w:ascii="方正仿宋_GBK" w:hAnsi="方正仿宋_GBK" w:eastAsia="方正仿宋_GBK" w:cs="方正仿宋_GBK"/>
          <w:sz w:val="32"/>
          <w:szCs w:val="32"/>
          <w:u w:val="none"/>
          <w:lang w:eastAsia="zh-CN"/>
        </w:rPr>
        <w:t>勐海县勐遮镇中心卫生院</w:t>
      </w:r>
      <w:r>
        <w:rPr>
          <w:rFonts w:hint="eastAsia" w:ascii="方正仿宋_GBK" w:hAnsi="方正仿宋_GBK" w:eastAsia="方正仿宋_GBK" w:cs="方正仿宋_GBK"/>
          <w:sz w:val="32"/>
          <w:szCs w:val="32"/>
          <w:u w:val="none"/>
        </w:rPr>
        <w:t xml:space="preserve">   </w:t>
      </w:r>
      <w:r>
        <w:rPr>
          <w:rFonts w:hint="eastAsia" w:ascii="方正仿宋_GBK" w:hAnsi="方正仿宋_GBK" w:eastAsia="方正仿宋_GBK" w:cs="方正仿宋_GBK"/>
          <w:sz w:val="32"/>
          <w:szCs w:val="32"/>
          <w:u w:val="none"/>
          <w:lang w:val="en-US" w:eastAsia="zh-CN"/>
        </w:rPr>
        <w:t xml:space="preserve">          </w:t>
      </w:r>
      <w:r>
        <w:rPr>
          <w:rFonts w:hint="default" w:ascii="Times New Roman" w:hAnsi="Times New Roman" w:eastAsia="方正仿宋_GBK" w:cs="Times New Roman"/>
          <w:sz w:val="32"/>
          <w:szCs w:val="32"/>
          <w:u w:val="none"/>
        </w:rPr>
        <w:t>20</w:t>
      </w:r>
      <w:r>
        <w:rPr>
          <w:rFonts w:hint="default" w:ascii="Times New Roman" w:hAnsi="Times New Roman" w:eastAsia="方正仿宋_GBK" w:cs="Times New Roman"/>
          <w:sz w:val="32"/>
          <w:szCs w:val="32"/>
          <w:u w:val="none"/>
          <w:lang w:val="en-US" w:eastAsia="zh-CN"/>
        </w:rPr>
        <w:t>20</w:t>
      </w:r>
      <w:r>
        <w:rPr>
          <w:rFonts w:hint="eastAsia" w:ascii="方正仿宋_GBK" w:hAnsi="方正仿宋_GBK" w:eastAsia="方正仿宋_GBK" w:cs="方正仿宋_GBK"/>
          <w:sz w:val="32"/>
          <w:szCs w:val="32"/>
          <w:u w:val="none"/>
        </w:rPr>
        <w:t>年</w:t>
      </w:r>
      <w:r>
        <w:rPr>
          <w:rFonts w:hint="eastAsia" w:ascii="Times New Roman" w:hAnsi="Times New Roman" w:eastAsia="方正仿宋_GBK" w:cs="Times New Roman"/>
          <w:sz w:val="32"/>
          <w:szCs w:val="32"/>
          <w:u w:val="none"/>
          <w:lang w:val="en-US" w:eastAsia="zh-CN"/>
        </w:rPr>
        <w:t>11</w:t>
      </w:r>
      <w:r>
        <w:rPr>
          <w:rFonts w:hint="eastAsia" w:ascii="方正仿宋_GBK" w:hAnsi="方正仿宋_GBK" w:eastAsia="方正仿宋_GBK" w:cs="方正仿宋_GBK"/>
          <w:sz w:val="32"/>
          <w:szCs w:val="32"/>
          <w:u w:val="none"/>
        </w:rPr>
        <w:t>月</w:t>
      </w:r>
      <w:r>
        <w:rPr>
          <w:rFonts w:hint="eastAsia" w:ascii="Times New Roman" w:hAnsi="Times New Roman" w:eastAsia="方正仿宋_GBK" w:cs="Times New Roman"/>
          <w:sz w:val="32"/>
          <w:szCs w:val="32"/>
          <w:u w:val="none"/>
          <w:lang w:val="en-US" w:eastAsia="zh-CN"/>
        </w:rPr>
        <w:t>23</w:t>
      </w:r>
      <w:r>
        <w:rPr>
          <w:rFonts w:hint="eastAsia" w:ascii="方正仿宋_GBK" w:hAnsi="方正仿宋_GBK" w:eastAsia="方正仿宋_GBK" w:cs="方正仿宋_GBK"/>
          <w:sz w:val="32"/>
          <w:szCs w:val="32"/>
          <w:u w:val="none"/>
        </w:rPr>
        <w:t>日印发</w:t>
      </w:r>
    </w:p>
    <w:sectPr>
      <w:footerReference r:id="rId3" w:type="default"/>
      <w:pgSz w:w="11906" w:h="16838"/>
      <w:pgMar w:top="2211" w:right="1531" w:bottom="1871" w:left="1587"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0"/>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30"/>
    <w:family w:val="script"/>
    <w:pitch w:val="default"/>
    <w:sig w:usb0="00000001" w:usb1="080E0000" w:usb2="00000000" w:usb3="00000000" w:csb0="00040000" w:csb1="00000000"/>
  </w:font>
  <w:font w:name="仿宋">
    <w:panose1 w:val="02010609060101010101"/>
    <w:charset w:val="30"/>
    <w:family w:val="auto"/>
    <w:pitch w:val="default"/>
    <w:sig w:usb0="800002BF" w:usb1="38CF7CFA" w:usb2="00000016" w:usb3="00000000" w:csb0="00040001" w:csb1="00000000"/>
  </w:font>
  <w:font w:name="xidai">
    <w:panose1 w:val="02000000000000000000"/>
    <w:charset w:val="00"/>
    <w:family w:val="auto"/>
    <w:pitch w:val="default"/>
    <w:sig w:usb0="00000000" w:usb1="00000000" w:usb2="00000000" w:usb3="00000000" w:csb0="00000000" w:csb1="00000000"/>
  </w:font>
  <w:font w:name="方正楷体_GBK">
    <w:panose1 w:val="03000509000000000000"/>
    <w:charset w:val="30"/>
    <w:family w:val="auto"/>
    <w:pitch w:val="default"/>
    <w:sig w:usb0="00000001" w:usb1="080E0000" w:usb2="00000000" w:usb3="00000000" w:csb0="00040000" w:csb1="00000000"/>
  </w:font>
  <w:font w:name="方正小标宋_GBK">
    <w:panose1 w:val="03000509000000000000"/>
    <w:charset w:val="30"/>
    <w:family w:val="auto"/>
    <w:pitch w:val="default"/>
    <w:sig w:usb0="00000001" w:usb1="080E0000" w:usb2="00000000" w:usb3="00000000" w:csb0="00040000" w:csb1="00000000"/>
  </w:font>
  <w:font w:name="方正仿宋_GBK">
    <w:panose1 w:val="03000509000000000000"/>
    <w:charset w:val="30"/>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C/iMKw2AgAAXQQAAA4AAAAAAAAAAQAgAAAAHwEAAGRycy9lMm9Eb2MueG1s&#10;UEsFBgAAAAAGAAYAWQEAAMc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1CA45C90"/>
    <w:rsid w:val="23F43456"/>
    <w:rsid w:val="6FB123F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character" w:default="1" w:styleId="5">
    <w:name w:val="Default Paragraph Font"/>
    <w:semiHidden/>
    <w:qFormat/>
    <w:uiPriority w:val="2"/>
  </w:style>
  <w:style w:type="table" w:default="1" w:styleId="4">
    <w:name w:val="Normal Table"/>
    <w:semiHidden/>
    <w:qFormat/>
    <w:uiPriority w:val="3"/>
    <w:tblPr>
      <w:tblCellMar>
        <w:top w:w="0" w:type="dxa"/>
        <w:left w:w="108" w:type="dxa"/>
        <w:bottom w:w="0" w:type="dxa"/>
        <w:right w:w="108" w:type="dxa"/>
      </w:tblCellMar>
    </w:tblPr>
  </w:style>
  <w:style w:type="paragraph" w:styleId="2">
    <w:name w:val="footer"/>
    <w:basedOn w:val="1"/>
    <w:qFormat/>
    <w:uiPriority w:val="151"/>
    <w:pPr>
      <w:tabs>
        <w:tab w:val="center" w:pos="4153"/>
        <w:tab w:val="right" w:pos="8306"/>
      </w:tabs>
      <w:snapToGrid w:val="0"/>
      <w:jc w:val="left"/>
    </w:pPr>
    <w:rPr>
      <w:sz w:val="18"/>
      <w:szCs w:val="18"/>
    </w:rPr>
  </w:style>
  <w:style w:type="paragraph" w:styleId="3">
    <w:name w:val="header"/>
    <w:basedOn w:val="1"/>
    <w:unhideWhenUsed/>
    <w:qFormat/>
    <w:uiPriority w:val="152"/>
    <w:pPr>
      <w:pBdr>
        <w:bottom w:val="single" w:color="000000" w:sz="6" w:space="1"/>
      </w:pBdr>
      <w:tabs>
        <w:tab w:val="center" w:pos="4153"/>
        <w:tab w:val="right" w:pos="8306"/>
      </w:tabs>
      <w:snapToGrid w:val="0"/>
      <w:jc w:val="center"/>
    </w:pPr>
    <w:rPr>
      <w:sz w:val="18"/>
      <w:szCs w:val="18"/>
    </w:rPr>
  </w:style>
  <w:style w:type="character" w:styleId="6">
    <w:name w:val="Strong"/>
    <w:basedOn w:val="5"/>
    <w:qFormat/>
    <w:uiPriority w:val="2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622</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2020-11-23T00:00:00Z</dcterms:created>
  <dc:creator>Administrator</dc:creator>
  <cp:lastModifiedBy>Administrator</cp:lastModifiedBy>
  <dcterms:modified xsi:type="dcterms:W3CDTF">2020-11-23T00:46:45Z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