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color w:val="FF0000"/>
          <w:sz w:val="84"/>
        </w:rPr>
      </w:pPr>
      <w:r>
        <w:rPr>
          <w:rFonts w:ascii="Times New Roman" w:hAnsi="Times New Roman" w:eastAsia="黑体" w:cs="Times New Roman"/>
          <w:color w:val="FF0000"/>
          <w:sz w:val="84"/>
        </w:rPr>
        <w:t>卫生监督工作简报</w:t>
      </w:r>
    </w:p>
    <w:p>
      <w:pPr>
        <w:jc w:val="center"/>
        <w:rPr>
          <w:rFonts w:ascii="Times New Roman" w:hAnsi="Times New Roman" w:cs="Times New Roman"/>
          <w:color w:val="FF0000"/>
          <w:sz w:val="18"/>
        </w:rPr>
      </w:pPr>
    </w:p>
    <w:p>
      <w:pPr>
        <w:jc w:val="center"/>
        <w:rPr>
          <w:rFonts w:ascii="Times New Roman" w:hAnsi="Times New Roman" w:cs="Times New Roman"/>
          <w:color w:val="FF0000"/>
          <w:sz w:val="18"/>
        </w:rPr>
      </w:pPr>
    </w:p>
    <w:p>
      <w:pPr>
        <w:jc w:val="center"/>
        <w:rPr>
          <w:rFonts w:ascii="Times New Roman" w:hAnsi="Times New Roman" w:cs="Times New Roman"/>
          <w:color w:val="FF0000"/>
          <w:sz w:val="28"/>
        </w:rPr>
      </w:pPr>
      <w:r>
        <w:rPr>
          <w:rFonts w:ascii="Times New Roman" w:hAnsi="Times New Roman" w:cs="Times New Roman"/>
          <w:color w:val="FF0000"/>
          <w:sz w:val="28"/>
        </w:rPr>
        <w:t>（第</w:t>
      </w:r>
      <w:r>
        <w:rPr>
          <w:rFonts w:hint="eastAsia" w:ascii="Times New Roman" w:hAnsi="Times New Roman" w:cs="Times New Roman"/>
          <w:color w:val="FF0000"/>
          <w:sz w:val="28"/>
          <w:lang w:val="en-US" w:eastAsia="zh-CN"/>
        </w:rPr>
        <w:t xml:space="preserve"> 5</w:t>
      </w:r>
      <w:r>
        <w:rPr>
          <w:rFonts w:ascii="Times New Roman" w:hAnsi="Times New Roman" w:cs="Times New Roman"/>
          <w:color w:val="FF0000"/>
          <w:sz w:val="28"/>
        </w:rPr>
        <w:t>期）</w:t>
      </w:r>
    </w:p>
    <w:p>
      <w:pPr>
        <w:rPr>
          <w:rFonts w:ascii="Times New Roman" w:hAnsi="Times New Roman" w:cs="Times New Roman"/>
          <w:color w:val="FF0000"/>
          <w:sz w:val="32"/>
        </w:rPr>
      </w:pPr>
      <w:r>
        <w:rPr>
          <w:rFonts w:ascii="Times New Roman" w:hAnsi="Times New Roman" w:cs="Times New Roman"/>
          <w:color w:val="FF0000"/>
          <w:sz w:val="28"/>
        </w:rPr>
        <w:t>勐海县</w:t>
      </w:r>
      <w:r>
        <w:rPr>
          <w:rFonts w:hint="eastAsia" w:ascii="Times New Roman" w:hAnsi="Times New Roman" w:cs="Times New Roman"/>
          <w:color w:val="FF0000"/>
          <w:sz w:val="28"/>
          <w:lang w:val="en-US" w:eastAsia="zh-CN"/>
        </w:rPr>
        <w:t>卫生健康局</w:t>
      </w:r>
      <w:r>
        <w:rPr>
          <w:rFonts w:ascii="Times New Roman" w:hAnsi="Times New Roman" w:cs="Times New Roman"/>
          <w:color w:val="FF0000"/>
          <w:sz w:val="28"/>
        </w:rPr>
        <w:t xml:space="preserve">卫生监督所             </w:t>
      </w:r>
      <w:r>
        <w:rPr>
          <w:rFonts w:hint="eastAsia" w:ascii="Times New Roman" w:hAnsi="Times New Roman" w:cs="Times New Roman"/>
          <w:color w:val="FF0000"/>
          <w:sz w:val="28"/>
        </w:rPr>
        <w:t xml:space="preserve">     </w:t>
      </w:r>
      <w:r>
        <w:rPr>
          <w:rFonts w:ascii="Times New Roman" w:hAnsi="Times New Roman" w:cs="Times New Roman"/>
          <w:color w:val="FF0000"/>
          <w:sz w:val="28"/>
        </w:rPr>
        <w:t>202</w:t>
      </w:r>
      <w:r>
        <w:rPr>
          <w:rFonts w:hint="eastAsia" w:ascii="Times New Roman" w:hAnsi="Times New Roman" w:cs="Times New Roman"/>
          <w:color w:val="FF0000"/>
          <w:sz w:val="28"/>
          <w:lang w:val="en-US" w:eastAsia="zh-CN"/>
        </w:rPr>
        <w:t>2</w:t>
      </w:r>
      <w:r>
        <w:rPr>
          <w:rFonts w:ascii="Times New Roman" w:hAnsi="Times New Roman" w:cs="Times New Roman"/>
          <w:color w:val="FF0000"/>
          <w:sz w:val="28"/>
        </w:rPr>
        <w:t>年</w:t>
      </w:r>
      <w:r>
        <w:rPr>
          <w:rFonts w:hint="eastAsia" w:ascii="Times New Roman" w:hAnsi="Times New Roman" w:cs="Times New Roman"/>
          <w:color w:val="FF0000"/>
          <w:sz w:val="28"/>
          <w:lang w:val="en-US" w:eastAsia="zh-CN"/>
        </w:rPr>
        <w:t>4月2</w:t>
      </w:r>
      <w:r>
        <w:rPr>
          <w:rFonts w:ascii="Times New Roman" w:hAnsi="Times New Roman" w:cs="Times New Roman"/>
          <w:color w:val="FF0000"/>
          <w:sz w:val="28"/>
        </w:rPr>
        <w:t>日</w:t>
      </w:r>
    </w:p>
    <w:p>
      <w:pPr>
        <w:spacing w:after="0"/>
        <w:ind w:left="440" w:hanging="440" w:hangingChars="220"/>
        <w:jc w:val="center"/>
        <w:rPr>
          <w:sz w:val="32"/>
          <w:szCs w:val="32"/>
        </w:rPr>
      </w:pPr>
      <w:r>
        <w:rPr>
          <w:rFonts w:ascii="Times New Roman" w:hAnsi="Times New Roman" w:eastAsia="黑体" w:cs="Times New Roman"/>
          <w:sz w:val="20"/>
        </w:rPr>
        <mc:AlternateContent>
          <mc:Choice Requires="wps">
            <w:drawing>
              <wp:anchor distT="0" distB="0" distL="0" distR="0" simplePos="0" relativeHeight="251659264" behindDoc="0" locked="0" layoutInCell="1" allowOverlap="1">
                <wp:simplePos x="0" y="0"/>
                <wp:positionH relativeFrom="column">
                  <wp:posOffset>-228600</wp:posOffset>
                </wp:positionH>
                <wp:positionV relativeFrom="paragraph">
                  <wp:posOffset>7620</wp:posOffset>
                </wp:positionV>
                <wp:extent cx="5829300" cy="0"/>
                <wp:effectExtent l="0" t="9525" r="0" b="9525"/>
                <wp:wrapNone/>
                <wp:docPr id="1026" name="直接连接符 2"/>
                <wp:cNvGraphicFramePr/>
                <a:graphic xmlns:a="http://schemas.openxmlformats.org/drawingml/2006/main">
                  <a:graphicData uri="http://schemas.microsoft.com/office/word/2010/wordprocessingShape">
                    <wps:wsp>
                      <wps:cNvCnPr/>
                      <wps:spPr>
                        <a:xfrm>
                          <a:off x="0" y="0"/>
                          <a:ext cx="5829300" cy="0"/>
                        </a:xfrm>
                        <a:prstGeom prst="line">
                          <a:avLst/>
                        </a:prstGeom>
                        <a:ln w="19050" cap="flat" cmpd="sng">
                          <a:solidFill>
                            <a:srgbClr val="FF0000"/>
                          </a:solidFill>
                          <a:prstDash val="solid"/>
                          <a:round/>
                          <a:headEnd type="none" w="med" len="med"/>
                          <a:tailEnd type="none" w="med" len="med"/>
                        </a:ln>
                      </wps:spPr>
                      <wps:bodyPr/>
                    </wps:wsp>
                  </a:graphicData>
                </a:graphic>
              </wp:anchor>
            </w:drawing>
          </mc:Choice>
          <mc:Fallback>
            <w:pict>
              <v:line id="直接连接符 2" o:spid="_x0000_s1026" o:spt="20" style="position:absolute;left:0pt;margin-left:-18pt;margin-top:0.6pt;height:0pt;width:459pt;z-index:251659264;mso-width-relative:page;mso-height-relative:page;" filled="f" stroked="t" coordsize="21600,21600" o:gfxdata="UEsDBAoAAAAAAIdO4kAAAAAAAAAAAAAAAAAEAAAAZHJzL1BLAwQUAAAACACHTuJA7EgOmNUAAAAH&#10;AQAADwAAAGRycy9kb3ducmV2LnhtbE2PQU+EMBCF7yb+h2ZMvO0WMEGClD2QmPVgsln0oLcuHYHY&#10;TgntLvjvHb3o8eWbvPdNtVudFRecw+hJQbpNQCB13ozUK3h9edwUIELUZLT1hAq+MMCuvr6qdGn8&#10;Qke8tLEXXEKh1AqGGKdSytAN6HTY+gmJ2YefnY4c516aWS9c7qzMkiSXTo/EC4OesBmw+2zPTsHb&#10;YX+Ynpsm90/v+2Xt87Q93lulbm/S5AFExDX+HcOPPqtDzU4nfyYThFWwucv5l8ggA8G8KDLOp98s&#10;60r+96+/AVBLAwQUAAAACACHTuJAb2lOaPYBAADmAwAADgAAAGRycy9lMm9Eb2MueG1srVPNbhMx&#10;EL4j8Q6W72S3Qa3aVTY9NIQLgkrAA0xsb9aS/+RxsslL8AJI3ODEkTtvQ/sYjL1pCuWSA3vwjscz&#10;38z3eTy73lnDtiqi9q7lZ5OaM+WEl9qtW/7xw/LFJWeYwEkw3qmW7xXy6/nzZ7MhNGrqe2+kioxA&#10;HDZDaHmfUmiqCkWvLODEB+XosPPRQqJtXFcywkDo1lTTur6oBh9liF4oRPIuxkN+QIynAPqu00It&#10;vNhY5dKIGpWBRJSw1wH5vHTbdUqkd12HKjHTcmKaykpFyF7ltZrPoFlHCL0WhxbglBaecLKgHRU9&#10;Qi0gAdtE/Q+U1SJ69F2aCG+rkUhRhFic1U+0ed9DUIULSY3hKDr+P1jxdnsbmZY0CfX0gjMHlu78&#10;7vOPX5++3v/8Quvd929smnUaAjYUfuNu42GH4TZm0rsu2vwnOmxXtN0ftVW7xAQ5zy+nVy9rkl08&#10;nFWPiSFieq28ZdloudEu04YGtm8wUTEKfQjJbuPYQA1f1ecZD2gIO7p8Mm0gIujWJRm90XKpjckp&#10;GNerGxPZFmgQlsuavsyJgP8Ky1UWgP0YV47GEYl+4yQlQNMrkK+cZGkfSClHb4TnbqySnBlFTypb&#10;JTKBNqdEUhPGUS9Z4FHSbK283Beli5+uv3R7GNU8X3/uS/bj85z/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xIDpjVAAAABwEAAA8AAAAAAAAAAQAgAAAAIgAAAGRycy9kb3ducmV2LnhtbFBLAQIU&#10;ABQAAAAIAIdO4kBvaU5o9gEAAOYDAAAOAAAAAAAAAAEAIAAAACQBAABkcnMvZTJvRG9jLnhtbFBL&#10;BQYAAAAABgAGAFkBAACMBQAAAAA=&#10;">
                <v:fill on="f" focussize="0,0"/>
                <v:stroke weight="1.5pt" color="#FF0000" joinstyle="round"/>
                <v:imagedata o:title=""/>
                <o:lock v:ext="edit" aspectratio="f"/>
              </v:line>
            </w:pict>
          </mc:Fallback>
        </mc:AlternateConten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90" w:lineRule="atLeast"/>
        <w:ind w:left="0" w:right="0" w:firstLine="0"/>
        <w:jc w:val="center"/>
        <w:rPr>
          <w:rFonts w:ascii="微软雅黑" w:hAnsi="微软雅黑" w:eastAsia="微软雅黑" w:cs="微软雅黑"/>
          <w:b w:val="0"/>
          <w:bCs w:val="0"/>
          <w:i w:val="0"/>
          <w:iCs w:val="0"/>
          <w:caps w:val="0"/>
          <w:color w:val="006ED3"/>
          <w:spacing w:val="0"/>
          <w:sz w:val="42"/>
          <w:szCs w:val="42"/>
        </w:rPr>
      </w:pPr>
      <w:r>
        <w:rPr>
          <w:rFonts w:hint="eastAsia" w:ascii="方正小标宋_GBK" w:hAnsi="方正小标宋_GBK" w:eastAsia="方正小标宋_GBK" w:cs="方正小标宋_GBK"/>
          <w:b w:val="0"/>
          <w:bCs/>
          <w:color w:val="auto"/>
          <w:sz w:val="44"/>
          <w:szCs w:val="44"/>
          <w:lang w:val="en-US" w:eastAsia="zh-CN"/>
        </w:rPr>
        <w:t>勐海县卫生健康局开展疫情防控培训，</w:t>
      </w:r>
      <w:r>
        <w:rPr>
          <w:rFonts w:hint="eastAsia" w:ascii="方正小标宋_GBK" w:hAnsi="方正小标宋_GBK" w:eastAsia="方正小标宋_GBK" w:cs="方正小标宋_GBK"/>
          <w:b w:val="0"/>
          <w:bCs/>
          <w:color w:val="auto"/>
          <w:kern w:val="2"/>
          <w:sz w:val="44"/>
          <w:szCs w:val="44"/>
          <w:lang w:val="en-US" w:eastAsia="zh-CN" w:bidi="ar-SA"/>
        </w:rPr>
        <w:t>牢织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color w:val="auto"/>
          <w:sz w:val="44"/>
          <w:szCs w:val="44"/>
          <w:lang w:val="en-US" w:eastAsia="zh-CN"/>
        </w:rPr>
      </w:pPr>
      <w:r>
        <w:rPr>
          <w:rFonts w:hint="eastAsia" w:ascii="方正小标宋_GBK" w:hAnsi="方正小标宋_GBK" w:eastAsia="方正小标宋_GBK" w:cs="方正小标宋_GBK"/>
          <w:b w:val="0"/>
          <w:bCs/>
          <w:color w:val="auto"/>
          <w:sz w:val="44"/>
          <w:szCs w:val="44"/>
          <w:lang w:val="en-US" w:eastAsia="zh-CN"/>
        </w:rPr>
        <w:t>民营医疗机构疫情防控网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drawing>
          <wp:anchor distT="0" distB="0" distL="114300" distR="114300" simplePos="0" relativeHeight="251660288" behindDoc="0" locked="0" layoutInCell="1" allowOverlap="1">
            <wp:simplePos x="0" y="0"/>
            <wp:positionH relativeFrom="column">
              <wp:posOffset>222250</wp:posOffset>
            </wp:positionH>
            <wp:positionV relativeFrom="page">
              <wp:posOffset>7019290</wp:posOffset>
            </wp:positionV>
            <wp:extent cx="4762500" cy="3223895"/>
            <wp:effectExtent l="0" t="0" r="0" b="14605"/>
            <wp:wrapTopAndBottom/>
            <wp:docPr id="1" name="图片 1" descr="0f6060e8224101bc278156c3d807a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f6060e8224101bc278156c3d807acb"/>
                    <pic:cNvPicPr>
                      <a:picLocks noChangeAspect="1"/>
                    </pic:cNvPicPr>
                  </pic:nvPicPr>
                  <pic:blipFill>
                    <a:blip r:embed="rId4"/>
                    <a:stretch>
                      <a:fillRect/>
                    </a:stretch>
                  </pic:blipFill>
                  <pic:spPr>
                    <a:xfrm>
                      <a:off x="0" y="0"/>
                      <a:ext cx="4762500" cy="3223895"/>
                    </a:xfrm>
                    <a:prstGeom prst="rect">
                      <a:avLst/>
                    </a:prstGeom>
                  </pic:spPr>
                </pic:pic>
              </a:graphicData>
            </a:graphic>
          </wp:anchor>
        </w:drawing>
      </w:r>
      <w:r>
        <w:rPr>
          <w:rFonts w:hint="default" w:ascii="Times New Roman" w:hAnsi="Times New Roman" w:eastAsia="方正仿宋_GBK" w:cs="Times New Roman"/>
          <w:sz w:val="32"/>
          <w:szCs w:val="32"/>
          <w:lang w:val="en-US" w:eastAsia="zh-CN"/>
        </w:rPr>
        <w:t>为加强勐海县民营医疗机构疫情防控意识，进一步规范医疗机构依法执业行为，确保新冠肺炎疫情防控措施</w:t>
      </w:r>
      <w:r>
        <w:rPr>
          <w:rFonts w:hint="eastAsia" w:ascii="Times New Roman" w:hAnsi="Times New Roman" w:eastAsia="方正仿宋_GBK" w:cs="Times New Roman"/>
          <w:sz w:val="32"/>
          <w:szCs w:val="32"/>
          <w:lang w:val="en-US" w:eastAsia="zh-CN"/>
        </w:rPr>
        <w:t>有效</w:t>
      </w:r>
      <w:r>
        <w:rPr>
          <w:rFonts w:hint="default" w:ascii="Times New Roman" w:hAnsi="Times New Roman" w:eastAsia="方正仿宋_GBK" w:cs="Times New Roman"/>
          <w:sz w:val="32"/>
          <w:szCs w:val="32"/>
          <w:lang w:val="en-US" w:eastAsia="zh-CN"/>
        </w:rPr>
        <w:t>落</w:t>
      </w:r>
      <w:r>
        <w:rPr>
          <w:rFonts w:hint="eastAsia" w:ascii="Times New Roman" w:hAnsi="Times New Roman" w:eastAsia="方正仿宋_GBK" w:cs="Times New Roman"/>
          <w:sz w:val="32"/>
          <w:szCs w:val="32"/>
          <w:lang w:val="en-US" w:eastAsia="zh-CN"/>
        </w:rPr>
        <w:t>到</w:t>
      </w:r>
      <w:r>
        <w:rPr>
          <w:rFonts w:hint="default" w:ascii="Times New Roman" w:hAnsi="Times New Roman" w:eastAsia="方正仿宋_GBK" w:cs="Times New Roman"/>
          <w:sz w:val="32"/>
          <w:szCs w:val="32"/>
          <w:lang w:val="en-US" w:eastAsia="zh-CN"/>
        </w:rPr>
        <w:t>实</w:t>
      </w:r>
      <w:r>
        <w:rPr>
          <w:rFonts w:hint="eastAsia" w:ascii="Times New Roman" w:hAnsi="Times New Roman" w:eastAsia="方正仿宋_GBK" w:cs="Times New Roman"/>
          <w:sz w:val="32"/>
          <w:szCs w:val="32"/>
          <w:lang w:val="en-US" w:eastAsia="zh-CN"/>
        </w:rPr>
        <w:t>处。</w:t>
      </w:r>
      <w:r>
        <w:rPr>
          <w:rFonts w:hint="default" w:ascii="Times New Roman" w:hAnsi="Times New Roman" w:eastAsia="方正仿宋_GBK" w:cs="Times New Roman"/>
          <w:sz w:val="32"/>
          <w:szCs w:val="32"/>
          <w:lang w:val="en-US" w:eastAsia="zh-CN"/>
        </w:rPr>
        <w:t>4月2日下午</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勐海县卫生健康局</w:t>
      </w:r>
      <w:r>
        <w:rPr>
          <w:rFonts w:hint="eastAsia" w:ascii="Times New Roman" w:hAnsi="Times New Roman" w:eastAsia="方正仿宋_GBK" w:cs="Times New Roman"/>
          <w:sz w:val="32"/>
          <w:szCs w:val="32"/>
          <w:lang w:val="en-US" w:eastAsia="zh-CN"/>
        </w:rPr>
        <w:t>召集全县</w:t>
      </w:r>
      <w:r>
        <w:rPr>
          <w:rFonts w:hint="default" w:ascii="Times New Roman" w:hAnsi="Times New Roman" w:eastAsia="方正仿宋_GBK" w:cs="Times New Roman"/>
          <w:sz w:val="32"/>
          <w:szCs w:val="32"/>
          <w:lang w:val="en-US" w:eastAsia="zh-CN"/>
        </w:rPr>
        <w:t>民营医疗机构</w:t>
      </w:r>
      <w:r>
        <w:rPr>
          <w:rFonts w:hint="eastAsia" w:ascii="Times New Roman" w:hAnsi="Times New Roman" w:eastAsia="方正仿宋_GBK" w:cs="Times New Roman"/>
          <w:sz w:val="32"/>
          <w:szCs w:val="32"/>
          <w:lang w:val="en-US" w:eastAsia="zh-CN"/>
        </w:rPr>
        <w:t>负责人，召开民营医疗机构</w:t>
      </w:r>
      <w:r>
        <w:rPr>
          <w:rFonts w:hint="default" w:ascii="Times New Roman" w:hAnsi="Times New Roman" w:eastAsia="方正仿宋_GBK" w:cs="Times New Roman"/>
          <w:sz w:val="32"/>
          <w:szCs w:val="32"/>
          <w:lang w:val="en-US" w:eastAsia="zh-CN"/>
        </w:rPr>
        <w:t>新冠肺炎疫情防控培训</w:t>
      </w:r>
      <w:r>
        <w:rPr>
          <w:rFonts w:hint="eastAsia" w:ascii="Times New Roman" w:hAnsi="Times New Roman" w:eastAsia="方正仿宋_GBK" w:cs="Times New Roman"/>
          <w:sz w:val="32"/>
          <w:szCs w:val="32"/>
          <w:lang w:val="en-US" w:eastAsia="zh-CN"/>
        </w:rPr>
        <w:t>会议，参加会议的</w:t>
      </w:r>
      <w:r>
        <w:rPr>
          <w:rFonts w:hint="default" w:ascii="Times New Roman" w:hAnsi="Times New Roman" w:eastAsia="方正仿宋_GBK" w:cs="Times New Roman"/>
          <w:sz w:val="32"/>
          <w:szCs w:val="32"/>
          <w:lang w:val="en-US" w:eastAsia="zh-CN"/>
        </w:rPr>
        <w:t>民</w:t>
      </w:r>
      <w:r>
        <w:rPr>
          <w:rFonts w:hint="eastAsia" w:ascii="Times New Roman" w:hAnsi="Times New Roman" w:eastAsia="方正仿宋_GBK" w:cs="Times New Roman"/>
          <w:sz w:val="32"/>
          <w:szCs w:val="32"/>
          <w:lang w:val="en-US" w:eastAsia="zh-CN"/>
        </w:rPr>
        <w:t>营</w:t>
      </w:r>
      <w:r>
        <w:rPr>
          <w:rFonts w:hint="default" w:ascii="Times New Roman" w:hAnsi="Times New Roman" w:eastAsia="方正仿宋_GBK" w:cs="Times New Roman"/>
          <w:sz w:val="32"/>
          <w:szCs w:val="32"/>
          <w:lang w:val="en-US" w:eastAsia="zh-CN"/>
        </w:rPr>
        <w:t>医疗机构的主要负责人和管理人员共</w:t>
      </w:r>
      <w:r>
        <w:rPr>
          <w:rFonts w:hint="eastAsia" w:ascii="Times New Roman" w:hAnsi="Times New Roman" w:eastAsia="方正仿宋_GBK" w:cs="Times New Roman"/>
          <w:sz w:val="32"/>
          <w:szCs w:val="32"/>
          <w:lang w:val="en-US" w:eastAsia="zh-CN"/>
        </w:rPr>
        <w:t>计</w:t>
      </w:r>
      <w:r>
        <w:rPr>
          <w:rFonts w:hint="default" w:ascii="Times New Roman" w:hAnsi="Times New Roman" w:eastAsia="方正仿宋_GBK" w:cs="Times New Roman"/>
          <w:sz w:val="32"/>
          <w:szCs w:val="32"/>
          <w:lang w:val="en-US" w:eastAsia="zh-CN"/>
        </w:rPr>
        <w:t>102人。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drawing>
          <wp:anchor distT="0" distB="0" distL="114300" distR="114300" simplePos="0" relativeHeight="251662336" behindDoc="0" locked="0" layoutInCell="1" allowOverlap="1">
            <wp:simplePos x="0" y="0"/>
            <wp:positionH relativeFrom="column">
              <wp:posOffset>73025</wp:posOffset>
            </wp:positionH>
            <wp:positionV relativeFrom="page">
              <wp:posOffset>1052195</wp:posOffset>
            </wp:positionV>
            <wp:extent cx="5266690" cy="3950335"/>
            <wp:effectExtent l="0" t="0" r="10160" b="12065"/>
            <wp:wrapTopAndBottom/>
            <wp:docPr id="3" name="图片 3" descr="46f7012613da537359a9c1851d82f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6f7012613da537359a9c1851d82f66"/>
                    <pic:cNvPicPr>
                      <a:picLocks noChangeAspect="1"/>
                    </pic:cNvPicPr>
                  </pic:nvPicPr>
                  <pic:blipFill>
                    <a:blip r:embed="rId5"/>
                    <a:stretch>
                      <a:fillRect/>
                    </a:stretch>
                  </pic:blipFill>
                  <pic:spPr>
                    <a:xfrm>
                      <a:off x="0" y="0"/>
                      <a:ext cx="5266690" cy="3950335"/>
                    </a:xfrm>
                    <a:prstGeom prst="rect">
                      <a:avLst/>
                    </a:prstGeom>
                  </pic:spPr>
                </pic:pic>
              </a:graphicData>
            </a:graphic>
          </wp:anchor>
        </w:drawing>
      </w:r>
      <w:r>
        <w:rPr>
          <w:rFonts w:hint="eastAsia" w:ascii="Times New Roman" w:hAnsi="Times New Roman" w:eastAsia="方正仿宋_GBK" w:cs="Times New Roman"/>
          <w:sz w:val="32"/>
          <w:szCs w:val="32"/>
          <w:lang w:val="en-US" w:eastAsia="zh-CN"/>
        </w:rPr>
        <w:t>会议传达了国务院联防联控机制、省、州、县疫情防控工作精神，通报了疫情防控措施不力、</w:t>
      </w:r>
      <w:r>
        <w:rPr>
          <w:rFonts w:hint="default" w:ascii="Times New Roman" w:hAnsi="Times New Roman" w:eastAsia="方正仿宋_GBK" w:cs="Times New Roman"/>
          <w:sz w:val="32"/>
          <w:szCs w:val="32"/>
          <w:lang w:val="en-US" w:eastAsia="zh-CN"/>
        </w:rPr>
        <w:t>违反首诊负责制</w:t>
      </w:r>
      <w:r>
        <w:rPr>
          <w:rFonts w:hint="eastAsia" w:ascii="Times New Roman" w:hAnsi="Times New Roman" w:eastAsia="方正仿宋_GBK" w:cs="Times New Roman"/>
          <w:sz w:val="32"/>
          <w:szCs w:val="32"/>
          <w:lang w:val="en-US" w:eastAsia="zh-CN"/>
        </w:rPr>
        <w:t>的典型案例，以及勐海县第一季度疫情防控卫生监督执法情况。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会议要求，一是</w:t>
      </w:r>
      <w:r>
        <w:rPr>
          <w:rFonts w:hint="default" w:ascii="Times New Roman" w:hAnsi="Times New Roman" w:eastAsia="方正仿宋_GBK" w:cs="Times New Roman"/>
          <w:sz w:val="32"/>
          <w:szCs w:val="32"/>
          <w:lang w:val="en-US" w:eastAsia="zh-CN"/>
        </w:rPr>
        <w:t>提高政治站位、树立大局意识和责任意识，充分认识疫情的严重性和防控的重要性，认真抓好疫情防控工作的落实。</w:t>
      </w:r>
      <w:r>
        <w:rPr>
          <w:rFonts w:hint="eastAsia" w:ascii="Times New Roman" w:hAnsi="Times New Roman" w:eastAsia="方正仿宋_GBK" w:cs="Times New Roman"/>
          <w:sz w:val="32"/>
          <w:szCs w:val="32"/>
          <w:lang w:val="en-US" w:eastAsia="zh-CN"/>
        </w:rPr>
        <w:t>二是全县各民营医疗机构要</w:t>
      </w:r>
      <w:r>
        <w:rPr>
          <w:rFonts w:hint="default" w:ascii="Times New Roman" w:hAnsi="Times New Roman" w:eastAsia="方正仿宋_GBK" w:cs="Times New Roman"/>
          <w:sz w:val="32"/>
          <w:szCs w:val="32"/>
          <w:lang w:val="en-US" w:eastAsia="zh-CN"/>
        </w:rPr>
        <w:t>严格落实预检分诊工作制度，切实强化首诊负责制</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对于具有发热、干咳等新冠肺炎相关表现的患者要高度关注并实施闭环管理，做好流行病学问诊、病人基本身份信息登记和报告</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并尽快将其转至设置发热门诊医疗机构。</w:t>
      </w:r>
      <w:r>
        <w:rPr>
          <w:rFonts w:hint="eastAsia" w:ascii="Times New Roman" w:hAnsi="Times New Roman" w:eastAsia="方正仿宋_GBK" w:cs="Times New Roman"/>
          <w:sz w:val="32"/>
          <w:szCs w:val="32"/>
          <w:lang w:val="en-US" w:eastAsia="zh-CN"/>
        </w:rPr>
        <w:t>三是严格执法，卫生监督执法部门开展诊所、民营医院等社会办医疗机构和基层医疗卫生机构疫情防控风险隐患集中排查，对疫情防控措施落实不到位、隐患突出的要关闭整顿，对问题严重及造成不良影响的要严肃问责，坚决防止因相关医疗机构防控措施落实不到位而造成的疫情反弹。</w:t>
      </w:r>
      <w:r>
        <w:rPr>
          <w:rFonts w:hint="default" w:ascii="Times New Roman" w:hAnsi="Times New Roman" w:eastAsia="方正仿宋_GBK" w:cs="Times New Roman"/>
          <w:sz w:val="32"/>
          <w:szCs w:val="32"/>
          <w:lang w:val="en-US" w:eastAsia="zh-CN"/>
        </w:rPr>
        <w:drawing>
          <wp:anchor distT="0" distB="0" distL="114300" distR="114300" simplePos="0" relativeHeight="251661312" behindDoc="0" locked="0" layoutInCell="1" allowOverlap="1">
            <wp:simplePos x="0" y="0"/>
            <wp:positionH relativeFrom="column">
              <wp:posOffset>15875</wp:posOffset>
            </wp:positionH>
            <wp:positionV relativeFrom="page">
              <wp:posOffset>2116455</wp:posOffset>
            </wp:positionV>
            <wp:extent cx="5483860" cy="3950335"/>
            <wp:effectExtent l="0" t="0" r="2540" b="12065"/>
            <wp:wrapTopAndBottom/>
            <wp:docPr id="2" name="图片 2" descr="701c5db9a3f2cc4a012c4b2718982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01c5db9a3f2cc4a012c4b2718982e8"/>
                    <pic:cNvPicPr>
                      <a:picLocks noChangeAspect="1"/>
                    </pic:cNvPicPr>
                  </pic:nvPicPr>
                  <pic:blipFill>
                    <a:blip r:embed="rId6"/>
                    <a:stretch>
                      <a:fillRect/>
                    </a:stretch>
                  </pic:blipFill>
                  <pic:spPr>
                    <a:xfrm>
                      <a:off x="0" y="0"/>
                      <a:ext cx="5483860" cy="395033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会议强调，</w:t>
      </w:r>
      <w:r>
        <w:rPr>
          <w:rFonts w:hint="default" w:ascii="Times New Roman" w:hAnsi="Times New Roman" w:eastAsia="方正仿宋_GBK" w:cs="Times New Roman"/>
          <w:sz w:val="32"/>
          <w:szCs w:val="32"/>
          <w:lang w:val="en-US" w:eastAsia="zh-CN"/>
        </w:rPr>
        <w:t>全县民营医疗机构要高度重视疫情防控各项工作，认清疫情</w:t>
      </w:r>
      <w:r>
        <w:rPr>
          <w:rFonts w:hint="eastAsia" w:ascii="Times New Roman" w:hAnsi="Times New Roman" w:eastAsia="方正仿宋_GBK" w:cs="Times New Roman"/>
          <w:sz w:val="32"/>
          <w:szCs w:val="32"/>
          <w:lang w:val="en-US" w:eastAsia="zh-CN"/>
        </w:rPr>
        <w:t>形势的严峻性</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疫情</w:t>
      </w:r>
      <w:r>
        <w:rPr>
          <w:rFonts w:hint="default" w:ascii="Times New Roman" w:hAnsi="Times New Roman" w:eastAsia="方正仿宋_GBK" w:cs="Times New Roman"/>
          <w:sz w:val="32"/>
          <w:szCs w:val="32"/>
          <w:lang w:val="en-US" w:eastAsia="zh-CN"/>
        </w:rPr>
        <w:t>防</w:t>
      </w:r>
      <w:r>
        <w:rPr>
          <w:rFonts w:hint="eastAsia" w:ascii="Times New Roman" w:hAnsi="Times New Roman" w:eastAsia="方正仿宋_GBK" w:cs="Times New Roman"/>
          <w:sz w:val="32"/>
          <w:szCs w:val="32"/>
          <w:lang w:val="en-US" w:eastAsia="zh-CN"/>
        </w:rPr>
        <w:t>控没有旁观者</w:t>
      </w:r>
      <w:r>
        <w:rPr>
          <w:rFonts w:hint="default" w:ascii="Times New Roman" w:hAnsi="Times New Roman" w:eastAsia="方正仿宋_GBK" w:cs="Times New Roman"/>
          <w:sz w:val="32"/>
          <w:szCs w:val="32"/>
          <w:lang w:val="en-US" w:eastAsia="zh-CN"/>
        </w:rPr>
        <w:t>，不能心存侥幸</w:t>
      </w:r>
      <w:r>
        <w:rPr>
          <w:rFonts w:hint="eastAsia"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lang w:val="en-US" w:eastAsia="zh-CN"/>
        </w:rPr>
        <w:t>麻痹大意</w:t>
      </w:r>
      <w:r>
        <w:rPr>
          <w:rFonts w:hint="eastAsia" w:ascii="Times New Roman" w:hAnsi="Times New Roman" w:eastAsia="方正仿宋_GBK" w:cs="Times New Roman"/>
          <w:sz w:val="32"/>
          <w:szCs w:val="32"/>
          <w:lang w:val="en-US" w:eastAsia="zh-CN"/>
        </w:rPr>
        <w:t>思想</w:t>
      </w:r>
      <w:r>
        <w:rPr>
          <w:rFonts w:hint="default" w:ascii="Times New Roman" w:hAnsi="Times New Roman" w:eastAsia="方正仿宋_GBK" w:cs="Times New Roman"/>
          <w:sz w:val="32"/>
          <w:szCs w:val="32"/>
          <w:lang w:val="en-US" w:eastAsia="zh-CN"/>
        </w:rPr>
        <w:t>。所有诊所不得诊治具有发热、干咳、乏力、嗅觉味觉减退、鼻塞、流涕、咽痛、结膜炎、肌痛和腹泻等新冠肺炎相关症状的患者，对于日常医疗工作中擅自诊治具有新冠肺炎相关症状患者的诊所</w:t>
      </w:r>
      <w:bookmarkStart w:id="0" w:name="_GoBack"/>
      <w:bookmarkEnd w:id="0"/>
      <w:r>
        <w:rPr>
          <w:rFonts w:hint="default" w:ascii="Times New Roman" w:hAnsi="Times New Roman" w:eastAsia="方正仿宋_GBK" w:cs="Times New Roman"/>
          <w:sz w:val="32"/>
          <w:szCs w:val="32"/>
          <w:lang w:val="en-US" w:eastAsia="zh-CN"/>
        </w:rPr>
        <w:t>，一经发现立即关闭！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kinsoku/>
        <w:wordWrap/>
        <w:overflowPunct/>
        <w:topLinePunct w:val="0"/>
        <w:autoSpaceDE/>
        <w:autoSpaceDN/>
        <w:bidi w:val="0"/>
        <w:adjustRightInd/>
        <w:snapToGrid/>
        <w:spacing w:after="0" w:line="560" w:lineRule="exact"/>
        <w:jc w:val="both"/>
        <w:textAlignment w:val="auto"/>
        <w:rPr>
          <w:rFonts w:hint="default" w:ascii="方正仿宋_GBK" w:hAnsi="方正仿宋_GBK" w:eastAsia="方正仿宋_GBK" w:cs="方正仿宋_GBK"/>
          <w:sz w:val="32"/>
          <w:szCs w:val="32"/>
          <w:u w:val="single"/>
          <w:lang w:val="en-US" w:eastAsia="zh-CN"/>
        </w:rPr>
      </w:pPr>
    </w:p>
    <w:p>
      <w:pPr>
        <w:keepNext w:val="0"/>
        <w:keepLines w:val="0"/>
        <w:pageBreakBefore w:val="0"/>
        <w:kinsoku/>
        <w:wordWrap/>
        <w:overflowPunct/>
        <w:topLinePunct w:val="0"/>
        <w:autoSpaceDE/>
        <w:autoSpaceDN/>
        <w:bidi w:val="0"/>
        <w:adjustRightInd/>
        <w:snapToGrid/>
        <w:spacing w:after="0" w:line="560" w:lineRule="exact"/>
        <w:jc w:val="both"/>
        <w:textAlignment w:val="auto"/>
        <w:rPr>
          <w:rFonts w:hint="default" w:ascii="方正仿宋_GBK" w:hAnsi="方正仿宋_GBK" w:eastAsia="方正仿宋_GBK" w:cs="方正仿宋_GBK"/>
          <w:sz w:val="32"/>
          <w:szCs w:val="32"/>
          <w:u w:val="single"/>
          <w:lang w:val="en-US" w:eastAsia="zh-CN"/>
        </w:rPr>
      </w:pPr>
    </w:p>
    <w:p>
      <w:pPr>
        <w:keepNext w:val="0"/>
        <w:keepLines w:val="0"/>
        <w:pageBreakBefore w:val="0"/>
        <w:kinsoku/>
        <w:wordWrap/>
        <w:overflowPunct/>
        <w:topLinePunct w:val="0"/>
        <w:autoSpaceDE/>
        <w:autoSpaceDN/>
        <w:bidi w:val="0"/>
        <w:adjustRightInd/>
        <w:snapToGrid/>
        <w:spacing w:after="0" w:line="560" w:lineRule="exact"/>
        <w:jc w:val="both"/>
        <w:textAlignment w:val="auto"/>
        <w:rPr>
          <w:rFonts w:hint="default" w:ascii="方正仿宋_GBK" w:hAnsi="方正仿宋_GBK" w:eastAsia="方正仿宋_GBK" w:cs="方正仿宋_GBK"/>
          <w:sz w:val="32"/>
          <w:szCs w:val="32"/>
          <w:u w:val="single"/>
          <w:lang w:val="en-US" w:eastAsia="zh-CN"/>
        </w:rPr>
      </w:pPr>
    </w:p>
    <w:p>
      <w:pPr>
        <w:keepNext w:val="0"/>
        <w:keepLines w:val="0"/>
        <w:pageBreakBefore w:val="0"/>
        <w:kinsoku/>
        <w:wordWrap/>
        <w:overflowPunct/>
        <w:topLinePunct w:val="0"/>
        <w:autoSpaceDE/>
        <w:autoSpaceDN/>
        <w:bidi w:val="0"/>
        <w:adjustRightInd/>
        <w:snapToGrid/>
        <w:spacing w:after="0" w:line="560" w:lineRule="exact"/>
        <w:jc w:val="both"/>
        <w:textAlignment w:val="auto"/>
        <w:rPr>
          <w:rFonts w:hint="eastAsia" w:ascii="方正仿宋_GBK" w:hAnsi="方正仿宋_GBK" w:eastAsia="方正仿宋_GBK" w:cs="方正仿宋_GBK"/>
          <w:sz w:val="32"/>
          <w:szCs w:val="32"/>
          <w:u w:val="single"/>
          <w:lang w:val="en-US" w:eastAsia="zh-CN"/>
        </w:rPr>
      </w:pPr>
    </w:p>
    <w:p>
      <w:pPr>
        <w:keepNext w:val="0"/>
        <w:keepLines w:val="0"/>
        <w:pageBreakBefore w:val="0"/>
        <w:kinsoku/>
        <w:wordWrap/>
        <w:overflowPunct/>
        <w:topLinePunct w:val="0"/>
        <w:autoSpaceDE/>
        <w:autoSpaceDN/>
        <w:bidi w:val="0"/>
        <w:adjustRightInd/>
        <w:snapToGrid/>
        <w:spacing w:after="0" w:line="560" w:lineRule="exact"/>
        <w:jc w:val="both"/>
        <w:textAlignment w:val="auto"/>
        <w:rPr>
          <w:rFonts w:hint="eastAsia" w:ascii="方正仿宋_GBK" w:hAnsi="方正仿宋_GBK" w:eastAsia="方正仿宋_GBK" w:cs="方正仿宋_GBK"/>
          <w:sz w:val="32"/>
          <w:szCs w:val="32"/>
          <w:u w:val="single"/>
          <w:lang w:val="en-US" w:eastAsia="zh-CN"/>
        </w:rPr>
      </w:pPr>
    </w:p>
    <w:p>
      <w:pPr>
        <w:keepNext w:val="0"/>
        <w:keepLines w:val="0"/>
        <w:pageBreakBefore w:val="0"/>
        <w:kinsoku/>
        <w:wordWrap/>
        <w:overflowPunct/>
        <w:topLinePunct w:val="0"/>
        <w:autoSpaceDE/>
        <w:autoSpaceDN/>
        <w:bidi w:val="0"/>
        <w:adjustRightInd/>
        <w:snapToGrid/>
        <w:spacing w:after="0" w:line="560" w:lineRule="exact"/>
        <w:jc w:val="both"/>
        <w:textAlignment w:val="auto"/>
        <w:rPr>
          <w:rFonts w:hint="eastAsia" w:ascii="方正仿宋_GBK" w:hAnsi="方正仿宋_GBK" w:eastAsia="方正仿宋_GBK" w:cs="方正仿宋_GBK"/>
          <w:sz w:val="32"/>
          <w:szCs w:val="32"/>
          <w:u w:val="single"/>
          <w:lang w:val="en-US" w:eastAsia="zh-CN"/>
        </w:rPr>
      </w:pPr>
    </w:p>
    <w:p>
      <w:pPr>
        <w:keepNext w:val="0"/>
        <w:keepLines w:val="0"/>
        <w:pageBreakBefore w:val="0"/>
        <w:kinsoku/>
        <w:wordWrap/>
        <w:overflowPunct/>
        <w:topLinePunct w:val="0"/>
        <w:autoSpaceDE/>
        <w:autoSpaceDN/>
        <w:bidi w:val="0"/>
        <w:adjustRightInd/>
        <w:snapToGrid/>
        <w:spacing w:after="0" w:line="560" w:lineRule="exact"/>
        <w:jc w:val="both"/>
        <w:textAlignment w:val="auto"/>
        <w:rPr>
          <w:rFonts w:hint="eastAsia" w:ascii="方正仿宋_GBK" w:hAnsi="方正仿宋_GBK" w:eastAsia="方正仿宋_GBK" w:cs="方正仿宋_GBK"/>
          <w:sz w:val="32"/>
          <w:szCs w:val="32"/>
          <w:u w:val="single"/>
          <w:lang w:val="en-US" w:eastAsia="zh-CN"/>
        </w:rPr>
      </w:pPr>
    </w:p>
    <w:p>
      <w:pPr>
        <w:keepNext w:val="0"/>
        <w:keepLines w:val="0"/>
        <w:pageBreakBefore w:val="0"/>
        <w:kinsoku/>
        <w:wordWrap/>
        <w:overflowPunct/>
        <w:topLinePunct w:val="0"/>
        <w:autoSpaceDE/>
        <w:autoSpaceDN/>
        <w:bidi w:val="0"/>
        <w:adjustRightInd/>
        <w:snapToGrid/>
        <w:spacing w:after="0" w:line="560" w:lineRule="exact"/>
        <w:jc w:val="both"/>
        <w:textAlignment w:val="auto"/>
        <w:rPr>
          <w:rFonts w:hint="eastAsia" w:ascii="方正仿宋_GBK" w:hAnsi="方正仿宋_GBK" w:eastAsia="方正仿宋_GBK" w:cs="方正仿宋_GBK"/>
          <w:sz w:val="32"/>
          <w:szCs w:val="32"/>
          <w:u w:val="single"/>
          <w:lang w:val="en-US" w:eastAsia="zh-CN"/>
        </w:rPr>
      </w:pPr>
    </w:p>
    <w:p>
      <w:pPr>
        <w:keepNext w:val="0"/>
        <w:keepLines w:val="0"/>
        <w:pageBreakBefore w:val="0"/>
        <w:kinsoku/>
        <w:wordWrap/>
        <w:overflowPunct/>
        <w:topLinePunct w:val="0"/>
        <w:autoSpaceDE/>
        <w:autoSpaceDN/>
        <w:bidi w:val="0"/>
        <w:adjustRightInd/>
        <w:snapToGrid/>
        <w:spacing w:after="0" w:line="560" w:lineRule="exact"/>
        <w:jc w:val="both"/>
        <w:textAlignment w:val="auto"/>
        <w:rPr>
          <w:rFonts w:hint="eastAsia" w:ascii="方正仿宋_GBK" w:hAnsi="方正仿宋_GBK" w:eastAsia="方正仿宋_GBK" w:cs="方正仿宋_GBK"/>
          <w:sz w:val="32"/>
          <w:szCs w:val="32"/>
          <w:u w:val="single"/>
          <w:lang w:val="en-US" w:eastAsia="zh-CN"/>
        </w:rPr>
      </w:pPr>
    </w:p>
    <w:p>
      <w:pPr>
        <w:keepNext w:val="0"/>
        <w:keepLines w:val="0"/>
        <w:pageBreakBefore w:val="0"/>
        <w:kinsoku/>
        <w:wordWrap/>
        <w:overflowPunct/>
        <w:topLinePunct w:val="0"/>
        <w:autoSpaceDE/>
        <w:autoSpaceDN/>
        <w:bidi w:val="0"/>
        <w:adjustRightInd/>
        <w:snapToGrid/>
        <w:spacing w:after="0" w:line="560" w:lineRule="exact"/>
        <w:jc w:val="both"/>
        <w:textAlignment w:val="auto"/>
        <w:rPr>
          <w:rFonts w:hint="eastAsia" w:ascii="方正仿宋_GBK" w:hAnsi="方正仿宋_GBK" w:eastAsia="方正仿宋_GBK" w:cs="方正仿宋_GBK"/>
          <w:sz w:val="32"/>
          <w:szCs w:val="32"/>
          <w:u w:val="single"/>
          <w:lang w:val="en-US" w:eastAsia="zh-CN"/>
        </w:rPr>
      </w:pPr>
    </w:p>
    <w:p>
      <w:pPr>
        <w:keepNext w:val="0"/>
        <w:keepLines w:val="0"/>
        <w:pageBreakBefore w:val="0"/>
        <w:kinsoku/>
        <w:wordWrap/>
        <w:overflowPunct/>
        <w:topLinePunct w:val="0"/>
        <w:autoSpaceDE/>
        <w:autoSpaceDN/>
        <w:bidi w:val="0"/>
        <w:adjustRightInd/>
        <w:snapToGrid/>
        <w:spacing w:after="0" w:line="560" w:lineRule="exact"/>
        <w:jc w:val="both"/>
        <w:textAlignment w:val="auto"/>
        <w:rPr>
          <w:rFonts w:hint="eastAsia" w:ascii="方正仿宋_GBK" w:hAnsi="方正仿宋_GBK" w:eastAsia="方正仿宋_GBK" w:cs="方正仿宋_GBK"/>
          <w:sz w:val="32"/>
          <w:szCs w:val="32"/>
          <w:u w:val="single"/>
          <w:lang w:val="en-US" w:eastAsia="zh-CN"/>
        </w:rPr>
      </w:pPr>
    </w:p>
    <w:p>
      <w:pPr>
        <w:keepNext w:val="0"/>
        <w:keepLines w:val="0"/>
        <w:pageBreakBefore w:val="0"/>
        <w:kinsoku/>
        <w:wordWrap/>
        <w:overflowPunct/>
        <w:topLinePunct w:val="0"/>
        <w:autoSpaceDE/>
        <w:autoSpaceDN/>
        <w:bidi w:val="0"/>
        <w:adjustRightInd/>
        <w:snapToGrid/>
        <w:spacing w:after="0" w:line="560" w:lineRule="exact"/>
        <w:jc w:val="both"/>
        <w:textAlignment w:val="auto"/>
        <w:rPr>
          <w:rFonts w:hint="eastAsia" w:ascii="方正仿宋_GBK" w:hAnsi="方正仿宋_GBK" w:eastAsia="方正仿宋_GBK" w:cs="方正仿宋_GBK"/>
          <w:sz w:val="32"/>
          <w:szCs w:val="32"/>
          <w:u w:val="single"/>
          <w:lang w:val="en-US" w:eastAsia="zh-CN"/>
        </w:rPr>
      </w:pPr>
    </w:p>
    <w:p>
      <w:pPr>
        <w:keepNext w:val="0"/>
        <w:keepLines w:val="0"/>
        <w:pageBreakBefore w:val="0"/>
        <w:kinsoku/>
        <w:wordWrap/>
        <w:overflowPunct/>
        <w:topLinePunct w:val="0"/>
        <w:autoSpaceDE/>
        <w:autoSpaceDN/>
        <w:bidi w:val="0"/>
        <w:adjustRightInd/>
        <w:snapToGrid/>
        <w:spacing w:after="0" w:line="560" w:lineRule="exact"/>
        <w:jc w:val="both"/>
        <w:textAlignment w:val="auto"/>
        <w:rPr>
          <w:rFonts w:hint="eastAsia" w:ascii="方正仿宋_GBK" w:hAnsi="方正仿宋_GBK" w:eastAsia="方正仿宋_GBK" w:cs="方正仿宋_GBK"/>
          <w:sz w:val="32"/>
          <w:szCs w:val="32"/>
          <w:u w:val="single"/>
          <w:lang w:val="en-US" w:eastAsia="zh-CN"/>
        </w:rPr>
      </w:pPr>
    </w:p>
    <w:p>
      <w:pPr>
        <w:keepNext w:val="0"/>
        <w:keepLines w:val="0"/>
        <w:pageBreakBefore w:val="0"/>
        <w:kinsoku/>
        <w:wordWrap/>
        <w:overflowPunct/>
        <w:topLinePunct w:val="0"/>
        <w:autoSpaceDE/>
        <w:autoSpaceDN/>
        <w:bidi w:val="0"/>
        <w:adjustRightInd/>
        <w:snapToGrid/>
        <w:spacing w:after="0" w:line="560" w:lineRule="exact"/>
        <w:jc w:val="both"/>
        <w:textAlignment w:val="auto"/>
        <w:rPr>
          <w:rFonts w:hint="eastAsia" w:ascii="方正仿宋_GBK" w:hAnsi="方正仿宋_GBK" w:eastAsia="方正仿宋_GBK" w:cs="方正仿宋_GBK"/>
          <w:sz w:val="32"/>
          <w:szCs w:val="32"/>
          <w:u w:val="single"/>
          <w:lang w:val="en-US" w:eastAsia="zh-CN"/>
        </w:rPr>
      </w:pPr>
    </w:p>
    <w:p>
      <w:pPr>
        <w:keepNext w:val="0"/>
        <w:keepLines w:val="0"/>
        <w:pageBreakBefore w:val="0"/>
        <w:kinsoku/>
        <w:wordWrap/>
        <w:overflowPunct/>
        <w:topLinePunct w:val="0"/>
        <w:autoSpaceDE/>
        <w:autoSpaceDN/>
        <w:bidi w:val="0"/>
        <w:adjustRightInd/>
        <w:snapToGrid/>
        <w:spacing w:after="0" w:line="560" w:lineRule="exact"/>
        <w:jc w:val="both"/>
        <w:textAlignment w:val="auto"/>
        <w:rPr>
          <w:rFonts w:hint="eastAsia" w:ascii="方正仿宋_GBK" w:hAnsi="方正仿宋_GBK" w:eastAsia="方正仿宋_GBK" w:cs="方正仿宋_GBK"/>
          <w:sz w:val="32"/>
          <w:szCs w:val="32"/>
          <w:u w:val="single"/>
          <w:lang w:val="en-US" w:eastAsia="zh-CN"/>
        </w:rPr>
      </w:pPr>
    </w:p>
    <w:p>
      <w:pPr>
        <w:keepNext w:val="0"/>
        <w:keepLines w:val="0"/>
        <w:pageBreakBefore w:val="0"/>
        <w:kinsoku/>
        <w:wordWrap/>
        <w:overflowPunct/>
        <w:topLinePunct w:val="0"/>
        <w:autoSpaceDE/>
        <w:autoSpaceDN/>
        <w:bidi w:val="0"/>
        <w:adjustRightInd/>
        <w:snapToGrid/>
        <w:spacing w:after="0" w:line="560" w:lineRule="exact"/>
        <w:jc w:val="both"/>
        <w:textAlignment w:val="auto"/>
        <w:rPr>
          <w:rFonts w:hint="eastAsia" w:ascii="方正仿宋_GBK" w:hAnsi="方正仿宋_GBK" w:eastAsia="方正仿宋_GBK" w:cs="方正仿宋_GBK"/>
          <w:sz w:val="32"/>
          <w:szCs w:val="32"/>
          <w:u w:val="single"/>
          <w:lang w:val="en-US" w:eastAsia="zh-CN"/>
        </w:rPr>
      </w:pPr>
    </w:p>
    <w:p>
      <w:pPr>
        <w:keepNext w:val="0"/>
        <w:keepLines w:val="0"/>
        <w:pageBreakBefore w:val="0"/>
        <w:kinsoku/>
        <w:wordWrap/>
        <w:overflowPunct/>
        <w:topLinePunct w:val="0"/>
        <w:autoSpaceDE/>
        <w:autoSpaceDN/>
        <w:bidi w:val="0"/>
        <w:adjustRightInd/>
        <w:snapToGrid/>
        <w:spacing w:after="0" w:line="560" w:lineRule="exact"/>
        <w:jc w:val="both"/>
        <w:textAlignment w:val="auto"/>
        <w:rPr>
          <w:rFonts w:hint="eastAsia" w:ascii="方正仿宋_GBK" w:hAnsi="方正仿宋_GBK" w:eastAsia="方正仿宋_GBK" w:cs="方正仿宋_GBK"/>
          <w:sz w:val="32"/>
          <w:szCs w:val="32"/>
          <w:u w:val="single"/>
          <w:lang w:val="en-US" w:eastAsia="zh-CN"/>
        </w:rPr>
      </w:pPr>
    </w:p>
    <w:p>
      <w:pPr>
        <w:keepNext w:val="0"/>
        <w:keepLines w:val="0"/>
        <w:pageBreakBefore w:val="0"/>
        <w:kinsoku/>
        <w:wordWrap/>
        <w:overflowPunct/>
        <w:topLinePunct w:val="0"/>
        <w:autoSpaceDE/>
        <w:autoSpaceDN/>
        <w:bidi w:val="0"/>
        <w:adjustRightInd/>
        <w:snapToGrid/>
        <w:spacing w:after="0" w:line="560" w:lineRule="exact"/>
        <w:jc w:val="both"/>
        <w:textAlignment w:val="auto"/>
        <w:rPr>
          <w:rFonts w:hint="eastAsia" w:ascii="方正仿宋_GBK" w:hAnsi="方正仿宋_GBK" w:eastAsia="方正仿宋_GBK" w:cs="方正仿宋_GBK"/>
          <w:sz w:val="32"/>
          <w:szCs w:val="32"/>
          <w:u w:val="single"/>
          <w:lang w:val="en-US" w:eastAsia="zh-CN"/>
        </w:rPr>
      </w:pPr>
    </w:p>
    <w:p>
      <w:pPr>
        <w:keepNext w:val="0"/>
        <w:keepLines w:val="0"/>
        <w:pageBreakBefore w:val="0"/>
        <w:kinsoku/>
        <w:wordWrap/>
        <w:overflowPunct/>
        <w:topLinePunct w:val="0"/>
        <w:autoSpaceDE/>
        <w:autoSpaceDN/>
        <w:bidi w:val="0"/>
        <w:adjustRightInd/>
        <w:snapToGrid/>
        <w:spacing w:after="0" w:line="560" w:lineRule="exact"/>
        <w:jc w:val="both"/>
        <w:textAlignment w:val="auto"/>
        <w:rPr>
          <w:rFonts w:hint="eastAsia" w:ascii="方正仿宋_GBK" w:hAnsi="方正仿宋_GBK" w:eastAsia="方正仿宋_GBK" w:cs="方正仿宋_GBK"/>
          <w:sz w:val="32"/>
          <w:szCs w:val="32"/>
          <w:u w:val="single"/>
          <w:lang w:val="en-US" w:eastAsia="zh-CN"/>
        </w:rPr>
      </w:pPr>
    </w:p>
    <w:p>
      <w:pPr>
        <w:keepNext w:val="0"/>
        <w:keepLines w:val="0"/>
        <w:pageBreakBefore w:val="0"/>
        <w:kinsoku/>
        <w:wordWrap/>
        <w:overflowPunct/>
        <w:topLinePunct w:val="0"/>
        <w:autoSpaceDE/>
        <w:autoSpaceDN/>
        <w:bidi w:val="0"/>
        <w:adjustRightInd/>
        <w:snapToGrid/>
        <w:spacing w:after="0" w:line="560" w:lineRule="exact"/>
        <w:jc w:val="both"/>
        <w:textAlignment w:val="auto"/>
        <w:rPr>
          <w:rFonts w:hint="eastAsia"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u w:val="single"/>
          <w:lang w:val="en-US" w:eastAsia="zh-CN"/>
        </w:rPr>
        <w:t>拟稿：岩香囡</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single"/>
        </w:rPr>
        <w:t>核稿：陈兴贵</w:t>
      </w:r>
    </w:p>
    <w:p>
      <w:pPr>
        <w:rPr>
          <w:rFonts w:hint="eastAsia" w:ascii="方正仿宋_GBK" w:hAnsi="方正仿宋_GBK" w:eastAsia="方正仿宋_GBK" w:cs="方正仿宋_GBK"/>
          <w:sz w:val="32"/>
          <w:szCs w:val="32"/>
          <w:u w:val="single"/>
          <w:lang w:val="en-US" w:eastAsia="zh-CN"/>
        </w:rPr>
      </w:pPr>
      <w:r>
        <w:rPr>
          <w:rFonts w:hint="eastAsia" w:ascii="方正仿宋_GBK" w:hAnsi="方正仿宋_GBK" w:eastAsia="方正仿宋_GBK" w:cs="方正仿宋_GBK"/>
          <w:sz w:val="32"/>
          <w:szCs w:val="32"/>
          <w:u w:val="single"/>
          <w:lang w:val="en-US" w:eastAsia="zh-CN"/>
        </w:rPr>
        <w:t>抄送：</w:t>
      </w:r>
      <w:r>
        <w:rPr>
          <w:rFonts w:hint="eastAsia" w:ascii="方正仿宋_GBK" w:hAnsi="方正仿宋_GBK" w:eastAsia="方正仿宋_GBK" w:cs="方正仿宋_GBK"/>
          <w:sz w:val="32"/>
          <w:szCs w:val="32"/>
          <w:u w:val="single"/>
        </w:rPr>
        <w:t>勐海县卫</w:t>
      </w:r>
      <w:r>
        <w:rPr>
          <w:rFonts w:hint="eastAsia" w:ascii="方正仿宋_GBK" w:hAnsi="方正仿宋_GBK" w:eastAsia="方正仿宋_GBK" w:cs="方正仿宋_GBK"/>
          <w:sz w:val="32"/>
          <w:szCs w:val="32"/>
          <w:u w:val="single"/>
          <w:lang w:val="en-US" w:eastAsia="zh-CN"/>
        </w:rPr>
        <w:t>生</w:t>
      </w:r>
      <w:r>
        <w:rPr>
          <w:rFonts w:hint="eastAsia" w:ascii="方正仿宋_GBK" w:hAnsi="方正仿宋_GBK" w:eastAsia="方正仿宋_GBK" w:cs="方正仿宋_GBK"/>
          <w:sz w:val="32"/>
          <w:szCs w:val="32"/>
          <w:u w:val="single"/>
        </w:rPr>
        <w:t>健</w:t>
      </w:r>
      <w:r>
        <w:rPr>
          <w:rFonts w:hint="eastAsia" w:ascii="方正仿宋_GBK" w:hAnsi="方正仿宋_GBK" w:eastAsia="方正仿宋_GBK" w:cs="方正仿宋_GBK"/>
          <w:sz w:val="32"/>
          <w:szCs w:val="32"/>
          <w:u w:val="single"/>
          <w:lang w:val="en-US" w:eastAsia="zh-CN"/>
        </w:rPr>
        <w:t>康</w:t>
      </w:r>
      <w:r>
        <w:rPr>
          <w:rFonts w:hint="eastAsia" w:ascii="方正仿宋_GBK" w:hAnsi="方正仿宋_GBK" w:eastAsia="方正仿宋_GBK" w:cs="方正仿宋_GBK"/>
          <w:sz w:val="32"/>
          <w:szCs w:val="32"/>
          <w:u w:val="single"/>
        </w:rPr>
        <w:t>局</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color w:val="auto"/>
          <w:sz w:val="32"/>
          <w:szCs w:val="32"/>
          <w:u w:val="singl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9A53B09-19AD-4531-AF44-0E2922A713E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embedRegular r:id="rId2" w:fontKey="{651AD9B0-1BFC-4799-8BE0-CA92A30DDA03}"/>
  </w:font>
  <w:font w:name="方正小标宋_GBK">
    <w:panose1 w:val="02000000000000000000"/>
    <w:charset w:val="86"/>
    <w:family w:val="auto"/>
    <w:pitch w:val="default"/>
    <w:sig w:usb0="A00002BF" w:usb1="38CF7CFA" w:usb2="00082016" w:usb3="00000000" w:csb0="00040001" w:csb1="00000000"/>
    <w:embedRegular r:id="rId3" w:fontKey="{3852447A-9A78-4F76-BED1-3FD682E93F45}"/>
  </w:font>
  <w:font w:name="方正仿宋_GBK">
    <w:panose1 w:val="02000000000000000000"/>
    <w:charset w:val="86"/>
    <w:family w:val="auto"/>
    <w:pitch w:val="default"/>
    <w:sig w:usb0="A00002BF" w:usb1="38CF7CFA" w:usb2="00082016" w:usb3="00000000" w:csb0="00040001" w:csb1="00000000"/>
    <w:embedRegular r:id="rId4" w:fontKey="{DF64629B-493F-481F-9E47-4C642C07213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TrueTypeFonts/>
  <w:saveSubset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75F02"/>
    <w:rsid w:val="09EC7F42"/>
    <w:rsid w:val="0E4F5490"/>
    <w:rsid w:val="1DDE2BE6"/>
    <w:rsid w:val="4E7C6139"/>
    <w:rsid w:val="76E76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rPr>
  </w:style>
  <w:style w:type="paragraph" w:styleId="3">
    <w:name w:val="heading 2"/>
    <w:basedOn w:val="1"/>
    <w:next w:val="1"/>
    <w:qFormat/>
    <w:uiPriority w:val="0"/>
    <w:pPr>
      <w:spacing w:before="0" w:beforeAutospacing="1" w:after="0" w:afterAutospacing="1"/>
      <w:jc w:val="left"/>
    </w:pPr>
    <w:rPr>
      <w:rFonts w:hint="eastAsia" w:ascii="宋体" w:hAnsi="宋体" w:eastAsia="宋体" w:cs="宋体"/>
      <w:b/>
      <w:bCs/>
      <w:kern w:val="0"/>
      <w:sz w:val="36"/>
      <w:szCs w:val="36"/>
      <w:lang w:val="en-US" w:eastAsia="zh-CN"/>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FollowedHyperlink"/>
    <w:basedOn w:val="6"/>
    <w:qFormat/>
    <w:uiPriority w:val="0"/>
    <w:rPr>
      <w:color w:val="333333"/>
      <w:u w:val="none"/>
    </w:rPr>
  </w:style>
  <w:style w:type="character" w:styleId="8">
    <w:name w:val="Emphasis"/>
    <w:basedOn w:val="6"/>
    <w:qFormat/>
    <w:uiPriority w:val="0"/>
  </w:style>
  <w:style w:type="character" w:styleId="9">
    <w:name w:val="HTML Definition"/>
    <w:basedOn w:val="6"/>
    <w:qFormat/>
    <w:uiPriority w:val="0"/>
  </w:style>
  <w:style w:type="character" w:styleId="10">
    <w:name w:val="HTML Acronym"/>
    <w:basedOn w:val="6"/>
    <w:qFormat/>
    <w:uiPriority w:val="0"/>
  </w:style>
  <w:style w:type="character" w:styleId="11">
    <w:name w:val="HTML Variable"/>
    <w:basedOn w:val="6"/>
    <w:qFormat/>
    <w:uiPriority w:val="0"/>
  </w:style>
  <w:style w:type="character" w:styleId="12">
    <w:name w:val="Hyperlink"/>
    <w:basedOn w:val="6"/>
    <w:uiPriority w:val="0"/>
    <w:rPr>
      <w:color w:val="333333"/>
      <w:u w:val="none"/>
    </w:rPr>
  </w:style>
  <w:style w:type="character" w:styleId="13">
    <w:name w:val="HTML Code"/>
    <w:basedOn w:val="6"/>
    <w:qFormat/>
    <w:uiPriority w:val="0"/>
    <w:rPr>
      <w:rFonts w:ascii="Courier New" w:hAnsi="Courier New"/>
      <w:sz w:val="20"/>
    </w:rPr>
  </w:style>
  <w:style w:type="character" w:styleId="14">
    <w:name w:val="HTML Cite"/>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743</Words>
  <Characters>748</Characters>
  <Paragraphs>39</Paragraphs>
  <TotalTime>2</TotalTime>
  <ScaleCrop>false</ScaleCrop>
  <LinksUpToDate>false</LinksUpToDate>
  <CharactersWithSpaces>825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2022-01-21T03:48:00Z</dcterms:created>
  <dc:creator>媌</dc:creator>
  <cp:lastModifiedBy>媌</cp:lastModifiedBy>
  <dcterms:modified xsi:type="dcterms:W3CDTF">2022-04-06T08:42:24Z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2F1CD885C59242B799E4CCEEEFD15D88</vt:lpwstr>
  </property>
</Properties>
</file>